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  <w:gridCol w:w="212"/>
        <w:gridCol w:w="283"/>
        <w:gridCol w:w="57"/>
        <w:gridCol w:w="418"/>
        <w:gridCol w:w="371"/>
        <w:gridCol w:w="69"/>
        <w:gridCol w:w="101"/>
        <w:gridCol w:w="371"/>
        <w:gridCol w:w="608"/>
        <w:gridCol w:w="30"/>
        <w:gridCol w:w="371"/>
      </w:tblGrid>
      <w:tr w:rsidR="002E210D" w:rsidRPr="002E210D" w:rsidTr="00FA370A">
        <w:trPr>
          <w:gridAfter w:val="2"/>
          <w:wAfter w:w="401" w:type="dxa"/>
          <w:trHeight w:val="465"/>
        </w:trPr>
        <w:tc>
          <w:tcPr>
            <w:tcW w:w="10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nb-NO"/>
              </w:rPr>
            </w:pPr>
            <w:bookmarkStart w:id="0" w:name="RANGE!A1:E137"/>
            <w:bookmarkStart w:id="1" w:name="RANGE!A1"/>
            <w:bookmarkEnd w:id="0"/>
            <w:r w:rsidRPr="002E210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nb-NO"/>
              </w:rPr>
              <w:t>1      Matrikkelgebyrer pr. 01.01.2019</w:t>
            </w:r>
            <w:bookmarkEnd w:id="1"/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nb-NO"/>
              </w:rPr>
            </w:pPr>
          </w:p>
        </w:tc>
      </w:tr>
      <w:tr w:rsidR="002E210D" w:rsidRPr="002E210D" w:rsidTr="00FA370A">
        <w:trPr>
          <w:trHeight w:val="405"/>
        </w:trPr>
        <w:tc>
          <w:tcPr>
            <w:tcW w:w="8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E210D" w:rsidRPr="002E210D" w:rsidTr="00FA370A">
        <w:trPr>
          <w:gridAfter w:val="2"/>
          <w:wAfter w:w="401" w:type="dxa"/>
          <w:trHeight w:val="315"/>
        </w:trPr>
        <w:tc>
          <w:tcPr>
            <w:tcW w:w="10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Dette er satser det ikke beregnes merverdiavgift av.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2E210D" w:rsidRPr="002E210D" w:rsidTr="00FA370A">
        <w:trPr>
          <w:trHeight w:val="315"/>
        </w:trPr>
        <w:tc>
          <w:tcPr>
            <w:tcW w:w="8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E210D" w:rsidRPr="002E210D" w:rsidTr="00FA370A">
        <w:trPr>
          <w:gridAfter w:val="2"/>
          <w:wAfter w:w="401" w:type="dxa"/>
          <w:trHeight w:val="300"/>
        </w:trPr>
        <w:tc>
          <w:tcPr>
            <w:tcW w:w="111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27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Gebyrer for arbeider etter matrikkelloven (</w:t>
            </w:r>
            <w:r w:rsidR="003F782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</w:t>
            </w:r>
            <w:r w:rsidRPr="002E210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ovens § 32, forskriftene § 16) </w:t>
            </w:r>
          </w:p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fastsettes som følger:</w:t>
            </w:r>
          </w:p>
        </w:tc>
      </w:tr>
      <w:tr w:rsidR="002E210D" w:rsidRPr="002E210D" w:rsidTr="00FA370A">
        <w:trPr>
          <w:trHeight w:val="360"/>
        </w:trPr>
        <w:tc>
          <w:tcPr>
            <w:tcW w:w="8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E210D" w:rsidRPr="002E210D" w:rsidTr="00FA370A">
        <w:trPr>
          <w:gridAfter w:val="1"/>
          <w:wAfter w:w="371" w:type="dxa"/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bookmarkStart w:id="2" w:name="RANGE!A7"/>
            <w:r w:rsidRPr="002E21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1.1</w:t>
            </w:r>
            <w:r w:rsidRPr="002E21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nb-NO"/>
              </w:rPr>
              <w:t xml:space="preserve">      </w:t>
            </w:r>
            <w:r w:rsidRPr="002E21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Oppretting av matrikkelenhet</w:t>
            </w:r>
            <w:bookmarkEnd w:id="2"/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E210D" w:rsidRPr="002E210D" w:rsidTr="00FA370A">
        <w:trPr>
          <w:trHeight w:val="300"/>
        </w:trPr>
        <w:tc>
          <w:tcPr>
            <w:tcW w:w="8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36EC" w:rsidRPr="002E210D" w:rsidTr="00FA370A">
        <w:trPr>
          <w:gridAfter w:val="11"/>
          <w:wAfter w:w="2891" w:type="dxa"/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EC" w:rsidRPr="002E210D" w:rsidRDefault="00D736EC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bookmarkStart w:id="3" w:name="RANGE!A9"/>
            <w:r w:rsidRPr="002E21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1.1.1</w:t>
            </w:r>
            <w:r w:rsidRPr="002E21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nb-NO"/>
              </w:rPr>
              <w:t xml:space="preserve">     </w:t>
            </w:r>
            <w:r w:rsidRPr="002E21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Oppretting av grunneiendom og festegrunn</w:t>
            </w:r>
            <w:bookmarkEnd w:id="3"/>
          </w:p>
        </w:tc>
      </w:tr>
      <w:tr w:rsidR="002E210D" w:rsidRPr="002E210D" w:rsidTr="00FA370A">
        <w:trPr>
          <w:trHeight w:val="300"/>
        </w:trPr>
        <w:tc>
          <w:tcPr>
            <w:tcW w:w="8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ellrutenett"/>
              <w:tblW w:w="8472" w:type="dxa"/>
              <w:tblLook w:val="04A0" w:firstRow="1" w:lastRow="0" w:firstColumn="1" w:lastColumn="0" w:noHBand="0" w:noVBand="1"/>
            </w:tblPr>
            <w:tblGrid>
              <w:gridCol w:w="5307"/>
              <w:gridCol w:w="1134"/>
              <w:gridCol w:w="2031"/>
            </w:tblGrid>
            <w:tr w:rsidR="00D736EC" w:rsidRPr="003F7827" w:rsidTr="00D736EC">
              <w:tc>
                <w:tcPr>
                  <w:tcW w:w="5307" w:type="dxa"/>
                </w:tcPr>
                <w:p w:rsidR="00D736EC" w:rsidRPr="003F7827" w:rsidRDefault="003F7827" w:rsidP="00D736EC">
                  <w:pPr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</w:pPr>
                  <w:r w:rsidRPr="003F7827"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 xml:space="preserve">Areal </w:t>
                  </w:r>
                  <w:r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 xml:space="preserve">fra 0 – 500 </w:t>
                  </w:r>
                  <w:r w:rsidRPr="003F7827"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m²</w:t>
                  </w:r>
                </w:p>
              </w:tc>
              <w:tc>
                <w:tcPr>
                  <w:tcW w:w="1134" w:type="dxa"/>
                </w:tcPr>
                <w:p w:rsidR="00D736EC" w:rsidRPr="003F7827" w:rsidRDefault="003F7827" w:rsidP="003F7827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Kr</w:t>
                  </w:r>
                </w:p>
              </w:tc>
              <w:tc>
                <w:tcPr>
                  <w:tcW w:w="2031" w:type="dxa"/>
                </w:tcPr>
                <w:p w:rsidR="00D736EC" w:rsidRPr="003F7827" w:rsidRDefault="003F7827" w:rsidP="003F7827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9 350</w:t>
                  </w:r>
                </w:p>
              </w:tc>
            </w:tr>
            <w:tr w:rsidR="003F7827" w:rsidRPr="003F7827" w:rsidTr="00D736EC">
              <w:tc>
                <w:tcPr>
                  <w:tcW w:w="5307" w:type="dxa"/>
                </w:tcPr>
                <w:p w:rsidR="003F7827" w:rsidRPr="003F7827" w:rsidRDefault="003F7827" w:rsidP="003F7827">
                  <w:pPr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</w:pPr>
                  <w:r w:rsidRPr="003F7827"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 xml:space="preserve">Areal </w:t>
                  </w:r>
                  <w:r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 xml:space="preserve">fra 501 – 2500 </w:t>
                  </w:r>
                  <w:r w:rsidRPr="003F7827"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m²</w:t>
                  </w:r>
                </w:p>
              </w:tc>
              <w:tc>
                <w:tcPr>
                  <w:tcW w:w="1134" w:type="dxa"/>
                </w:tcPr>
                <w:p w:rsidR="003F7827" w:rsidRPr="003F7827" w:rsidRDefault="003F7827" w:rsidP="003F7827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Kr</w:t>
                  </w:r>
                </w:p>
              </w:tc>
              <w:tc>
                <w:tcPr>
                  <w:tcW w:w="2031" w:type="dxa"/>
                </w:tcPr>
                <w:p w:rsidR="003F7827" w:rsidRPr="003F7827" w:rsidRDefault="003F7827" w:rsidP="003F7827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18 610</w:t>
                  </w:r>
                </w:p>
              </w:tc>
            </w:tr>
            <w:tr w:rsidR="003F7827" w:rsidRPr="003F7827" w:rsidTr="00D736EC">
              <w:tc>
                <w:tcPr>
                  <w:tcW w:w="5307" w:type="dxa"/>
                </w:tcPr>
                <w:p w:rsidR="003F7827" w:rsidRPr="003F7827" w:rsidRDefault="003F7827" w:rsidP="003F7827">
                  <w:pPr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</w:pPr>
                  <w:r w:rsidRPr="003F7827"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 xml:space="preserve">Areal </w:t>
                  </w:r>
                  <w:r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 xml:space="preserve">fra 2501 – 5000 </w:t>
                  </w:r>
                  <w:r w:rsidRPr="003F7827"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m²</w:t>
                  </w:r>
                </w:p>
              </w:tc>
              <w:tc>
                <w:tcPr>
                  <w:tcW w:w="1134" w:type="dxa"/>
                </w:tcPr>
                <w:p w:rsidR="003F7827" w:rsidRPr="003F7827" w:rsidRDefault="003F7827" w:rsidP="003F7827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Kr</w:t>
                  </w:r>
                </w:p>
              </w:tc>
              <w:tc>
                <w:tcPr>
                  <w:tcW w:w="2031" w:type="dxa"/>
                </w:tcPr>
                <w:p w:rsidR="003F7827" w:rsidRPr="003F7827" w:rsidRDefault="003F7827" w:rsidP="003F7827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21 900</w:t>
                  </w:r>
                </w:p>
              </w:tc>
            </w:tr>
            <w:tr w:rsidR="003F7827" w:rsidRPr="003F7827" w:rsidTr="00D736EC">
              <w:tc>
                <w:tcPr>
                  <w:tcW w:w="5307" w:type="dxa"/>
                </w:tcPr>
                <w:p w:rsidR="003F7827" w:rsidRPr="003F7827" w:rsidRDefault="003F7827" w:rsidP="003F7827">
                  <w:pPr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</w:pPr>
                  <w:r w:rsidRPr="003F7827"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 xml:space="preserve">Areal </w:t>
                  </w:r>
                  <w:r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 xml:space="preserve">fra 5001 – 10000 </w:t>
                  </w:r>
                  <w:r w:rsidRPr="003F7827"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m²</w:t>
                  </w:r>
                </w:p>
              </w:tc>
              <w:tc>
                <w:tcPr>
                  <w:tcW w:w="1134" w:type="dxa"/>
                </w:tcPr>
                <w:p w:rsidR="003F7827" w:rsidRPr="003F7827" w:rsidRDefault="003F7827" w:rsidP="003F7827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Kr</w:t>
                  </w:r>
                </w:p>
              </w:tc>
              <w:tc>
                <w:tcPr>
                  <w:tcW w:w="2031" w:type="dxa"/>
                </w:tcPr>
                <w:p w:rsidR="003F7827" w:rsidRPr="003F7827" w:rsidRDefault="003F7827" w:rsidP="003F7827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26 010</w:t>
                  </w:r>
                </w:p>
              </w:tc>
            </w:tr>
            <w:tr w:rsidR="003F7827" w:rsidRPr="003F7827" w:rsidTr="00D736EC">
              <w:tc>
                <w:tcPr>
                  <w:tcW w:w="5307" w:type="dxa"/>
                </w:tcPr>
                <w:p w:rsidR="003F7827" w:rsidRPr="003F7827" w:rsidRDefault="003F7827" w:rsidP="003F7827">
                  <w:pPr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</w:pPr>
                  <w:r w:rsidRPr="003F7827"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 xml:space="preserve">Areal </w:t>
                  </w:r>
                  <w:r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 xml:space="preserve">over 10000 </w:t>
                  </w:r>
                  <w:r w:rsidRPr="003F7827"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m²</w:t>
                  </w:r>
                  <w:r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 xml:space="preserve"> – økning pr. påbegynt da.</w:t>
                  </w:r>
                </w:p>
              </w:tc>
              <w:tc>
                <w:tcPr>
                  <w:tcW w:w="1134" w:type="dxa"/>
                </w:tcPr>
                <w:p w:rsidR="003F7827" w:rsidRPr="003F7827" w:rsidRDefault="003F7827" w:rsidP="003F7827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Kr</w:t>
                  </w:r>
                </w:p>
              </w:tc>
              <w:tc>
                <w:tcPr>
                  <w:tcW w:w="2031" w:type="dxa"/>
                </w:tcPr>
                <w:p w:rsidR="003F7827" w:rsidRPr="003F7827" w:rsidRDefault="003F7827" w:rsidP="003F7827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1 390</w:t>
                  </w:r>
                </w:p>
              </w:tc>
            </w:tr>
          </w:tbl>
          <w:p w:rsidR="002E210D" w:rsidRPr="003F7827" w:rsidRDefault="002E210D" w:rsidP="00D736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b-NO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E210D" w:rsidRPr="002E210D" w:rsidTr="00FA370A">
        <w:trPr>
          <w:gridAfter w:val="2"/>
          <w:wAfter w:w="401" w:type="dxa"/>
          <w:trHeight w:val="315"/>
        </w:trPr>
        <w:tc>
          <w:tcPr>
            <w:tcW w:w="10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B2D" w:rsidRDefault="009E0B2D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bookmarkStart w:id="4" w:name="RANGE!A16"/>
          </w:p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1.1.2</w:t>
            </w:r>
            <w:r w:rsidRPr="002E21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nb-NO"/>
              </w:rPr>
              <w:t xml:space="preserve">     </w:t>
            </w:r>
            <w:r w:rsidRPr="002E21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Matrikulering av eksisterende umatrikulert grunn</w:t>
            </w:r>
            <w:bookmarkEnd w:id="4"/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2E210D" w:rsidRPr="002E210D" w:rsidTr="00FA370A">
        <w:trPr>
          <w:trHeight w:val="300"/>
        </w:trPr>
        <w:tc>
          <w:tcPr>
            <w:tcW w:w="8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Som for pkt. 1.1.1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E210D" w:rsidRPr="002E210D" w:rsidTr="00FA370A">
        <w:trPr>
          <w:trHeight w:val="300"/>
        </w:trPr>
        <w:tc>
          <w:tcPr>
            <w:tcW w:w="8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E210D" w:rsidRPr="002E210D" w:rsidTr="00FA370A">
        <w:trPr>
          <w:gridAfter w:val="1"/>
          <w:wAfter w:w="371" w:type="dxa"/>
          <w:trHeight w:val="315"/>
        </w:trPr>
        <w:tc>
          <w:tcPr>
            <w:tcW w:w="9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bookmarkStart w:id="5" w:name="RANGE!A19"/>
            <w:r w:rsidRPr="002E21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1.1.3</w:t>
            </w:r>
            <w:r w:rsidRPr="002E21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nb-NO"/>
              </w:rPr>
              <w:t xml:space="preserve">     </w:t>
            </w:r>
            <w:r w:rsidRPr="002E21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Oppmåling av uteareal på eierseksjon</w:t>
            </w:r>
            <w:bookmarkEnd w:id="5"/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E210D" w:rsidRPr="002E210D" w:rsidTr="00FA370A">
        <w:trPr>
          <w:gridAfter w:val="1"/>
          <w:wAfter w:w="371" w:type="dxa"/>
          <w:trHeight w:val="300"/>
        </w:trPr>
        <w:tc>
          <w:tcPr>
            <w:tcW w:w="9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Gebyr for oppmåling av uteareal pr. eierseksjon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E210D" w:rsidRPr="002E210D" w:rsidTr="00FA370A">
        <w:trPr>
          <w:trHeight w:val="300"/>
        </w:trPr>
        <w:tc>
          <w:tcPr>
            <w:tcW w:w="8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Som for pkt. 1.1.1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E210D" w:rsidRPr="002E210D" w:rsidTr="00FA370A">
        <w:trPr>
          <w:trHeight w:val="300"/>
        </w:trPr>
        <w:tc>
          <w:tcPr>
            <w:tcW w:w="8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E210D" w:rsidRPr="002E210D" w:rsidTr="00FA370A">
        <w:trPr>
          <w:gridAfter w:val="1"/>
          <w:wAfter w:w="371" w:type="dxa"/>
          <w:trHeight w:val="315"/>
        </w:trPr>
        <w:tc>
          <w:tcPr>
            <w:tcW w:w="9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bookmarkStart w:id="6" w:name="RANGE!A24"/>
            <w:r w:rsidRPr="002E21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1.1.4</w:t>
            </w:r>
            <w:r w:rsidRPr="002E21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nb-NO"/>
              </w:rPr>
              <w:t xml:space="preserve">     </w:t>
            </w:r>
            <w:r w:rsidRPr="002E21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Oppretting av anleggseiendom</w:t>
            </w:r>
            <w:bookmarkEnd w:id="6"/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E210D" w:rsidRPr="002E210D" w:rsidTr="00FA370A">
        <w:trPr>
          <w:gridAfter w:val="1"/>
          <w:wAfter w:w="371" w:type="dxa"/>
          <w:trHeight w:val="300"/>
        </w:trPr>
        <w:tc>
          <w:tcPr>
            <w:tcW w:w="9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Gebyr som for oppretting av grunneiendom.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5590"/>
              <w:gridCol w:w="1134"/>
              <w:gridCol w:w="1867"/>
            </w:tblGrid>
            <w:tr w:rsidR="00D736EC" w:rsidTr="003F7827">
              <w:tc>
                <w:tcPr>
                  <w:tcW w:w="5590" w:type="dxa"/>
                </w:tcPr>
                <w:p w:rsidR="00D736EC" w:rsidRDefault="003F7827" w:rsidP="002E210D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 xml:space="preserve">Volum fra 0 – 2000 </w:t>
                  </w:r>
                  <w:r w:rsidRPr="003F782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m³</w:t>
                  </w:r>
                </w:p>
              </w:tc>
              <w:tc>
                <w:tcPr>
                  <w:tcW w:w="1134" w:type="dxa"/>
                </w:tcPr>
                <w:p w:rsidR="00D736EC" w:rsidRDefault="003F7827" w:rsidP="003F7827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Kr</w:t>
                  </w:r>
                </w:p>
              </w:tc>
              <w:tc>
                <w:tcPr>
                  <w:tcW w:w="1867" w:type="dxa"/>
                </w:tcPr>
                <w:p w:rsidR="00D736EC" w:rsidRDefault="003F7827" w:rsidP="003F7827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18 460</w:t>
                  </w:r>
                </w:p>
              </w:tc>
            </w:tr>
            <w:tr w:rsidR="00D736EC" w:rsidTr="003F7827">
              <w:tc>
                <w:tcPr>
                  <w:tcW w:w="5590" w:type="dxa"/>
                </w:tcPr>
                <w:p w:rsidR="00D736EC" w:rsidRDefault="003F7827" w:rsidP="002E210D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 xml:space="preserve">Volum fra 2001 </w:t>
                  </w:r>
                  <w:r w:rsidRPr="003F782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m³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 xml:space="preserve"> – økning pr. påbegynt 1000 </w:t>
                  </w:r>
                  <w:r w:rsidRPr="003F782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m³</w:t>
                  </w:r>
                </w:p>
              </w:tc>
              <w:tc>
                <w:tcPr>
                  <w:tcW w:w="1134" w:type="dxa"/>
                </w:tcPr>
                <w:p w:rsidR="00D736EC" w:rsidRDefault="003F7827" w:rsidP="003F7827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Kr</w:t>
                  </w:r>
                </w:p>
              </w:tc>
              <w:tc>
                <w:tcPr>
                  <w:tcW w:w="1867" w:type="dxa"/>
                </w:tcPr>
                <w:p w:rsidR="00D736EC" w:rsidRDefault="003F7827" w:rsidP="003F7827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1 400</w:t>
                  </w:r>
                </w:p>
              </w:tc>
            </w:tr>
          </w:tbl>
          <w:p w:rsidR="00D736EC" w:rsidRDefault="00D736EC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D736EC" w:rsidRPr="002E210D" w:rsidRDefault="00D736EC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E210D" w:rsidRPr="002E210D" w:rsidTr="00FA370A">
        <w:trPr>
          <w:gridAfter w:val="1"/>
          <w:wAfter w:w="371" w:type="dxa"/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bookmarkStart w:id="7" w:name="RANGE!A29"/>
            <w:r w:rsidRPr="002E21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1.1.5</w:t>
            </w:r>
            <w:r w:rsidRPr="002E21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nb-NO"/>
              </w:rPr>
              <w:t xml:space="preserve">     </w:t>
            </w:r>
            <w:r w:rsidRPr="002E21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Registrering av jordsameie</w:t>
            </w:r>
            <w:bookmarkEnd w:id="7"/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E210D" w:rsidRPr="002E210D" w:rsidTr="00FA370A">
        <w:trPr>
          <w:gridAfter w:val="2"/>
          <w:wAfter w:w="401" w:type="dxa"/>
          <w:trHeight w:val="300"/>
        </w:trPr>
        <w:tc>
          <w:tcPr>
            <w:tcW w:w="111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EC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Gebyr for registrering av eksisterende jordsameie faktureres etter medgått tid,  </w:t>
            </w:r>
          </w:p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minimum kr. 3.340,-.</w:t>
            </w:r>
          </w:p>
        </w:tc>
      </w:tr>
      <w:tr w:rsidR="002E210D" w:rsidRPr="002E210D" w:rsidTr="00FA370A">
        <w:trPr>
          <w:trHeight w:val="300"/>
        </w:trPr>
        <w:tc>
          <w:tcPr>
            <w:tcW w:w="8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E210D" w:rsidRPr="002E210D" w:rsidTr="00FA370A">
        <w:trPr>
          <w:gridAfter w:val="1"/>
          <w:wAfter w:w="371" w:type="dxa"/>
          <w:trHeight w:val="315"/>
        </w:trPr>
        <w:tc>
          <w:tcPr>
            <w:tcW w:w="9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1.1.6</w:t>
            </w:r>
            <w:r w:rsidRPr="002E21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nb-NO"/>
              </w:rPr>
              <w:t xml:space="preserve">     </w:t>
            </w:r>
            <w:r w:rsidRPr="002E21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Oppmålingsforretning over punktfeste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E210D" w:rsidRPr="002E210D" w:rsidTr="00FA370A">
        <w:trPr>
          <w:trHeight w:val="300"/>
        </w:trPr>
        <w:tc>
          <w:tcPr>
            <w:tcW w:w="8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5307"/>
              <w:gridCol w:w="1065"/>
              <w:gridCol w:w="1912"/>
            </w:tblGrid>
            <w:tr w:rsidR="00D736EC" w:rsidTr="00D736EC">
              <w:tc>
                <w:tcPr>
                  <w:tcW w:w="5307" w:type="dxa"/>
                </w:tcPr>
                <w:p w:rsidR="00D736EC" w:rsidRDefault="009E0B2D" w:rsidP="00D736EC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 w:rsidRPr="002E210D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Oppmålingsforretning over punktfeste</w:t>
                  </w:r>
                </w:p>
              </w:tc>
              <w:tc>
                <w:tcPr>
                  <w:tcW w:w="1065" w:type="dxa"/>
                </w:tcPr>
                <w:p w:rsidR="00D736EC" w:rsidRPr="009E0B2D" w:rsidRDefault="009E0B2D" w:rsidP="009E0B2D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</w:pPr>
                  <w:r w:rsidRPr="009E0B2D"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Kr</w:t>
                  </w:r>
                </w:p>
              </w:tc>
              <w:tc>
                <w:tcPr>
                  <w:tcW w:w="1912" w:type="dxa"/>
                </w:tcPr>
                <w:p w:rsidR="00D736EC" w:rsidRPr="009E0B2D" w:rsidRDefault="009E0B2D" w:rsidP="009E0B2D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</w:pPr>
                  <w:r w:rsidRPr="009E0B2D"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7 850</w:t>
                  </w:r>
                </w:p>
              </w:tc>
            </w:tr>
          </w:tbl>
          <w:p w:rsidR="002E210D" w:rsidRPr="002E210D" w:rsidRDefault="002E210D" w:rsidP="00D73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E210D" w:rsidRPr="002E210D" w:rsidTr="00FA370A">
        <w:trPr>
          <w:gridAfter w:val="2"/>
          <w:wAfter w:w="401" w:type="dxa"/>
          <w:trHeight w:val="300"/>
        </w:trPr>
        <w:tc>
          <w:tcPr>
            <w:tcW w:w="111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 bebygd og kartlagt punktfeste (uten markarbeid) beregnes 50% gebyr.</w:t>
            </w:r>
          </w:p>
        </w:tc>
      </w:tr>
      <w:tr w:rsidR="002E210D" w:rsidRPr="002E210D" w:rsidTr="00FA370A">
        <w:trPr>
          <w:trHeight w:val="300"/>
        </w:trPr>
        <w:tc>
          <w:tcPr>
            <w:tcW w:w="8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E210D" w:rsidRPr="002E210D" w:rsidTr="00FA370A">
        <w:trPr>
          <w:gridAfter w:val="2"/>
          <w:wAfter w:w="401" w:type="dxa"/>
          <w:trHeight w:val="315"/>
        </w:trPr>
        <w:tc>
          <w:tcPr>
            <w:tcW w:w="111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1.1.7</w:t>
            </w:r>
            <w:r w:rsidRPr="002E21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nb-NO"/>
              </w:rPr>
              <w:t xml:space="preserve">     </w:t>
            </w:r>
            <w:r w:rsidRPr="002E21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Oppmålingsforretning over større sammenhengende arealer</w:t>
            </w:r>
          </w:p>
        </w:tc>
      </w:tr>
      <w:tr w:rsidR="002E210D" w:rsidRPr="002E210D" w:rsidTr="00FA370A">
        <w:trPr>
          <w:gridAfter w:val="2"/>
          <w:wAfter w:w="401" w:type="dxa"/>
          <w:trHeight w:val="300"/>
        </w:trPr>
        <w:tc>
          <w:tcPr>
            <w:tcW w:w="111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For oppmålingsforretning som gjelder større sammenhengende arealer til landbruks-, </w:t>
            </w:r>
          </w:p>
        </w:tc>
      </w:tr>
      <w:tr w:rsidR="002E210D" w:rsidRPr="002E210D" w:rsidTr="00FA370A">
        <w:trPr>
          <w:gridAfter w:val="2"/>
          <w:wAfter w:w="401" w:type="dxa"/>
          <w:trHeight w:val="300"/>
        </w:trPr>
        <w:tc>
          <w:tcPr>
            <w:tcW w:w="111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allmenne-, fritids- og andre allmennyttige formål betales gebyr etter medgått tid.</w:t>
            </w:r>
          </w:p>
        </w:tc>
      </w:tr>
      <w:tr w:rsidR="002E210D" w:rsidRPr="002E210D" w:rsidTr="00FA370A">
        <w:trPr>
          <w:trHeight w:val="300"/>
        </w:trPr>
        <w:tc>
          <w:tcPr>
            <w:tcW w:w="8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E210D" w:rsidRPr="002E210D" w:rsidTr="00FA370A">
        <w:trPr>
          <w:gridAfter w:val="2"/>
          <w:wAfter w:w="401" w:type="dxa"/>
          <w:trHeight w:val="315"/>
        </w:trPr>
        <w:tc>
          <w:tcPr>
            <w:tcW w:w="111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bookmarkStart w:id="8" w:name="RANGE!A41"/>
            <w:r w:rsidRPr="002E21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1.2</w:t>
            </w:r>
            <w:r w:rsidRPr="002E21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nb-NO"/>
              </w:rPr>
              <w:t xml:space="preserve">      </w:t>
            </w:r>
            <w:r w:rsidRPr="002E21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Oppretting av matrikkelenhet uten fullført oppmålingsforretning</w:t>
            </w:r>
            <w:bookmarkEnd w:id="8"/>
          </w:p>
        </w:tc>
      </w:tr>
      <w:tr w:rsidR="002E210D" w:rsidRPr="002E210D" w:rsidTr="00FA370A">
        <w:trPr>
          <w:gridAfter w:val="2"/>
          <w:wAfter w:w="401" w:type="dxa"/>
          <w:trHeight w:val="300"/>
        </w:trPr>
        <w:tc>
          <w:tcPr>
            <w:tcW w:w="111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 oppretting av matrikkelenhet uten fullført oppmålingsforretning faktureres kr. 2.220,-</w:t>
            </w:r>
          </w:p>
        </w:tc>
      </w:tr>
      <w:tr w:rsidR="002E210D" w:rsidRPr="002E210D" w:rsidTr="00FA370A">
        <w:trPr>
          <w:gridAfter w:val="2"/>
          <w:wAfter w:w="401" w:type="dxa"/>
          <w:trHeight w:val="300"/>
        </w:trPr>
        <w:tc>
          <w:tcPr>
            <w:tcW w:w="111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 tillegg kommer gebyr etter 1.1.1 - 1.1.6 ved avholdt oppmålingsforretning.</w:t>
            </w:r>
          </w:p>
          <w:p w:rsidR="00D736EC" w:rsidRDefault="00D736EC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9E0B2D" w:rsidRDefault="009E0B2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9E0B2D" w:rsidRDefault="009E0B2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D736EC" w:rsidRPr="002E210D" w:rsidRDefault="00D736EC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E210D" w:rsidRPr="002E210D" w:rsidTr="00FA370A">
        <w:trPr>
          <w:gridAfter w:val="2"/>
          <w:wAfter w:w="401" w:type="dxa"/>
          <w:trHeight w:val="300"/>
        </w:trPr>
        <w:tc>
          <w:tcPr>
            <w:tcW w:w="111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nb-NO"/>
              </w:rPr>
            </w:pPr>
            <w:bookmarkStart w:id="9" w:name="RANGE!A45"/>
            <w:r w:rsidRPr="002E210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nb-NO"/>
              </w:rPr>
              <w:lastRenderedPageBreak/>
              <w:t>1.2.1</w:t>
            </w:r>
            <w:r w:rsidRPr="002E21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nb-NO"/>
              </w:rPr>
              <w:t xml:space="preserve">     </w:t>
            </w:r>
            <w:r w:rsidRPr="002E210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nb-NO"/>
              </w:rPr>
              <w:t xml:space="preserve">Avbrudd i oppmålingsforretning eller matrikulering </w:t>
            </w:r>
            <w:bookmarkEnd w:id="9"/>
          </w:p>
        </w:tc>
      </w:tr>
      <w:tr w:rsidR="002E210D" w:rsidRPr="002E210D" w:rsidTr="00FA370A">
        <w:trPr>
          <w:gridAfter w:val="2"/>
          <w:wAfter w:w="401" w:type="dxa"/>
          <w:trHeight w:val="450"/>
        </w:trPr>
        <w:tc>
          <w:tcPr>
            <w:tcW w:w="1113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6EC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Gebyr for utført arbeid når saken blir trukket før den er fullført, må avvises, </w:t>
            </w:r>
          </w:p>
          <w:p w:rsidR="00D736EC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ikke lar seg matrikkelføre på grunn av endrede hjemmelsforhold eller av andre </w:t>
            </w:r>
          </w:p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grunner ikke kan fullføres, settes til 1/3 av gebyrsatsene etter 1.1 og 1.2</w:t>
            </w:r>
            <w:r w:rsidR="00D736EC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.</w:t>
            </w:r>
          </w:p>
        </w:tc>
      </w:tr>
      <w:tr w:rsidR="002E210D" w:rsidRPr="002E210D" w:rsidTr="00FA370A">
        <w:trPr>
          <w:gridAfter w:val="2"/>
          <w:wAfter w:w="401" w:type="dxa"/>
          <w:trHeight w:val="450"/>
        </w:trPr>
        <w:tc>
          <w:tcPr>
            <w:tcW w:w="1113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E210D" w:rsidRPr="002E210D" w:rsidTr="00FA370A">
        <w:trPr>
          <w:trHeight w:val="300"/>
        </w:trPr>
        <w:tc>
          <w:tcPr>
            <w:tcW w:w="8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E210D" w:rsidRPr="002E210D" w:rsidTr="00FA370A">
        <w:trPr>
          <w:trHeight w:val="315"/>
        </w:trPr>
        <w:tc>
          <w:tcPr>
            <w:tcW w:w="8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bookmarkStart w:id="10" w:name="RANGE!A49"/>
            <w:r w:rsidRPr="002E21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1.3</w:t>
            </w:r>
            <w:r w:rsidRPr="002E21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nb-NO"/>
              </w:rPr>
              <w:t xml:space="preserve">      </w:t>
            </w:r>
            <w:r w:rsidRPr="002E21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Grensejustering</w:t>
            </w:r>
            <w:bookmarkEnd w:id="10"/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E210D" w:rsidRPr="002E210D" w:rsidTr="00FA370A">
        <w:trPr>
          <w:gridAfter w:val="2"/>
          <w:wAfter w:w="401" w:type="dxa"/>
          <w:trHeight w:val="315"/>
        </w:trPr>
        <w:tc>
          <w:tcPr>
            <w:tcW w:w="10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BB" w:rsidRDefault="002555BB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bookmarkStart w:id="11" w:name="RANGE!A50"/>
          </w:p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1.3.1</w:t>
            </w:r>
            <w:r w:rsidRPr="002E21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nb-NO"/>
              </w:rPr>
              <w:t xml:space="preserve">     </w:t>
            </w:r>
            <w:r w:rsidRPr="002E21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Grunneiendom, festegrunn og jordsameie</w:t>
            </w:r>
            <w:bookmarkEnd w:id="11"/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2E210D" w:rsidRPr="002E210D" w:rsidTr="00FA370A">
        <w:trPr>
          <w:gridAfter w:val="2"/>
          <w:wAfter w:w="401" w:type="dxa"/>
          <w:trHeight w:val="450"/>
        </w:trPr>
        <w:tc>
          <w:tcPr>
            <w:tcW w:w="1113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6EC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Ved gebyr for grensejustering kan arealet for involverte eiendommer justeres </w:t>
            </w:r>
          </w:p>
          <w:p w:rsidR="00D736EC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med inntil 5 % av eiendommens areal. (maksimalgrensen er satt til 500 m²).  </w:t>
            </w:r>
          </w:p>
          <w:p w:rsidR="00FA370A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En eiendom kan imidlertid ikke avgi areal som i sum overstiger 20 % av </w:t>
            </w:r>
          </w:p>
          <w:p w:rsidR="00FA370A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eiendommens areal før justeringen.  </w:t>
            </w:r>
          </w:p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 grensejustering til veg- eller jernbaneformål kan andre arealklasser gjelde.</w:t>
            </w:r>
          </w:p>
        </w:tc>
      </w:tr>
      <w:tr w:rsidR="002E210D" w:rsidRPr="002E210D" w:rsidTr="00FA370A">
        <w:trPr>
          <w:gridAfter w:val="2"/>
          <w:wAfter w:w="401" w:type="dxa"/>
          <w:trHeight w:val="750"/>
        </w:trPr>
        <w:tc>
          <w:tcPr>
            <w:tcW w:w="1113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E210D" w:rsidRPr="002E210D" w:rsidTr="00FA370A">
        <w:trPr>
          <w:trHeight w:val="300"/>
        </w:trPr>
        <w:tc>
          <w:tcPr>
            <w:tcW w:w="8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ellrutenett"/>
              <w:tblW w:w="8709" w:type="dxa"/>
              <w:tblLook w:val="04A0" w:firstRow="1" w:lastRow="0" w:firstColumn="1" w:lastColumn="0" w:noHBand="0" w:noVBand="1"/>
            </w:tblPr>
            <w:tblGrid>
              <w:gridCol w:w="5590"/>
              <w:gridCol w:w="924"/>
              <w:gridCol w:w="2195"/>
            </w:tblGrid>
            <w:tr w:rsidR="00FA370A" w:rsidTr="00FA370A">
              <w:tc>
                <w:tcPr>
                  <w:tcW w:w="5590" w:type="dxa"/>
                </w:tcPr>
                <w:p w:rsidR="00FA370A" w:rsidRPr="009E0B2D" w:rsidRDefault="009E0B2D" w:rsidP="00FA370A">
                  <w:pPr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</w:pPr>
                  <w:r w:rsidRPr="009E0B2D"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 xml:space="preserve">Areal fra </w:t>
                  </w:r>
                  <w:r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 xml:space="preserve">0 – 250 </w:t>
                  </w:r>
                  <w:r w:rsidRPr="003F7827"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m²</w:t>
                  </w:r>
                </w:p>
              </w:tc>
              <w:tc>
                <w:tcPr>
                  <w:tcW w:w="924" w:type="dxa"/>
                </w:tcPr>
                <w:p w:rsidR="00FA370A" w:rsidRPr="009E0B2D" w:rsidRDefault="009E0B2D" w:rsidP="009E0B2D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Kr</w:t>
                  </w:r>
                </w:p>
              </w:tc>
              <w:tc>
                <w:tcPr>
                  <w:tcW w:w="2195" w:type="dxa"/>
                </w:tcPr>
                <w:p w:rsidR="00FA370A" w:rsidRPr="009E0B2D" w:rsidRDefault="009E0B2D" w:rsidP="009E0B2D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3 460</w:t>
                  </w:r>
                </w:p>
              </w:tc>
            </w:tr>
            <w:tr w:rsidR="00FA370A" w:rsidTr="00FA370A">
              <w:tc>
                <w:tcPr>
                  <w:tcW w:w="5590" w:type="dxa"/>
                </w:tcPr>
                <w:p w:rsidR="00FA370A" w:rsidRPr="009E0B2D" w:rsidRDefault="009E0B2D" w:rsidP="00FA370A">
                  <w:pPr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 xml:space="preserve">Areal fra 251 – 500 </w:t>
                  </w:r>
                  <w:r w:rsidRPr="003F7827"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m²</w:t>
                  </w:r>
                </w:p>
              </w:tc>
              <w:tc>
                <w:tcPr>
                  <w:tcW w:w="924" w:type="dxa"/>
                </w:tcPr>
                <w:p w:rsidR="00FA370A" w:rsidRPr="009E0B2D" w:rsidRDefault="009E0B2D" w:rsidP="009E0B2D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Kr</w:t>
                  </w:r>
                </w:p>
              </w:tc>
              <w:tc>
                <w:tcPr>
                  <w:tcW w:w="2195" w:type="dxa"/>
                </w:tcPr>
                <w:p w:rsidR="00FA370A" w:rsidRPr="009E0B2D" w:rsidRDefault="009E0B2D" w:rsidP="009E0B2D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5 430</w:t>
                  </w:r>
                </w:p>
              </w:tc>
            </w:tr>
          </w:tbl>
          <w:p w:rsidR="002E210D" w:rsidRPr="002E210D" w:rsidRDefault="002E210D" w:rsidP="00FA3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E210D" w:rsidRPr="002E210D" w:rsidTr="00FA370A">
        <w:trPr>
          <w:trHeight w:val="315"/>
        </w:trPr>
        <w:tc>
          <w:tcPr>
            <w:tcW w:w="8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B2D" w:rsidRDefault="009E0B2D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bookmarkStart w:id="12" w:name="RANGE!A56"/>
          </w:p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1.3.2</w:t>
            </w:r>
            <w:r w:rsidRPr="002E21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nb-NO"/>
              </w:rPr>
              <w:t xml:space="preserve">     </w:t>
            </w:r>
            <w:r w:rsidRPr="002E21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Anleggseiendom</w:t>
            </w:r>
            <w:bookmarkEnd w:id="12"/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E210D" w:rsidRPr="002E210D" w:rsidTr="00FA370A">
        <w:trPr>
          <w:gridAfter w:val="2"/>
          <w:wAfter w:w="401" w:type="dxa"/>
          <w:trHeight w:val="300"/>
        </w:trPr>
        <w:tc>
          <w:tcPr>
            <w:tcW w:w="111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0A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For anleggseiendom kan volumet justeres med inntil 5 % av anleggseiendommens </w:t>
            </w:r>
          </w:p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volum, men den maksimale grensen settes til 1000 m³</w:t>
            </w:r>
            <w:r w:rsidR="00FA370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.</w:t>
            </w:r>
          </w:p>
        </w:tc>
      </w:tr>
      <w:tr w:rsidR="002E210D" w:rsidRPr="002E210D" w:rsidTr="00FA370A">
        <w:trPr>
          <w:trHeight w:val="300"/>
        </w:trPr>
        <w:tc>
          <w:tcPr>
            <w:tcW w:w="8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5590"/>
              <w:gridCol w:w="986"/>
              <w:gridCol w:w="2052"/>
            </w:tblGrid>
            <w:tr w:rsidR="00FA370A" w:rsidTr="00FA370A">
              <w:tc>
                <w:tcPr>
                  <w:tcW w:w="5590" w:type="dxa"/>
                </w:tcPr>
                <w:p w:rsidR="00FA370A" w:rsidRDefault="009E0B2D" w:rsidP="00FA370A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 xml:space="preserve">Volum fra 0 – 250 </w:t>
                  </w:r>
                  <w:r w:rsidRPr="003F782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m³</w:t>
                  </w:r>
                </w:p>
              </w:tc>
              <w:tc>
                <w:tcPr>
                  <w:tcW w:w="986" w:type="dxa"/>
                </w:tcPr>
                <w:p w:rsidR="00FA370A" w:rsidRPr="009E0B2D" w:rsidRDefault="009E0B2D" w:rsidP="009E0B2D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</w:pPr>
                  <w:r w:rsidRPr="009E0B2D"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Kr</w:t>
                  </w:r>
                </w:p>
              </w:tc>
              <w:tc>
                <w:tcPr>
                  <w:tcW w:w="2052" w:type="dxa"/>
                </w:tcPr>
                <w:p w:rsidR="00FA370A" w:rsidRPr="009E0B2D" w:rsidRDefault="009E0B2D" w:rsidP="009E0B2D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</w:pPr>
                  <w:r w:rsidRPr="009E0B2D"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3 460</w:t>
                  </w:r>
                </w:p>
              </w:tc>
            </w:tr>
            <w:tr w:rsidR="00FA370A" w:rsidTr="00FA370A">
              <w:tc>
                <w:tcPr>
                  <w:tcW w:w="5590" w:type="dxa"/>
                </w:tcPr>
                <w:p w:rsidR="00FA370A" w:rsidRDefault="009E0B2D" w:rsidP="00FA370A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 xml:space="preserve">Volum fra 251 – 1000 </w:t>
                  </w:r>
                  <w:r w:rsidRPr="003F782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m³</w:t>
                  </w:r>
                </w:p>
              </w:tc>
              <w:tc>
                <w:tcPr>
                  <w:tcW w:w="986" w:type="dxa"/>
                </w:tcPr>
                <w:p w:rsidR="00FA370A" w:rsidRPr="009E0B2D" w:rsidRDefault="009E0B2D" w:rsidP="009E0B2D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</w:pPr>
                  <w:r w:rsidRPr="009E0B2D"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Kr</w:t>
                  </w:r>
                </w:p>
              </w:tc>
              <w:tc>
                <w:tcPr>
                  <w:tcW w:w="2052" w:type="dxa"/>
                </w:tcPr>
                <w:p w:rsidR="00FA370A" w:rsidRPr="009E0B2D" w:rsidRDefault="009E0B2D" w:rsidP="009E0B2D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</w:pPr>
                  <w:r w:rsidRPr="009E0B2D"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5 430</w:t>
                  </w:r>
                </w:p>
              </w:tc>
            </w:tr>
          </w:tbl>
          <w:p w:rsidR="002E210D" w:rsidRPr="002E210D" w:rsidRDefault="002E210D" w:rsidP="00FA3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E210D" w:rsidRPr="002E210D" w:rsidTr="00FA370A">
        <w:trPr>
          <w:trHeight w:val="315"/>
        </w:trPr>
        <w:tc>
          <w:tcPr>
            <w:tcW w:w="8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B2D" w:rsidRDefault="009E0B2D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1.4</w:t>
            </w:r>
            <w:r w:rsidRPr="002E21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nb-NO"/>
              </w:rPr>
              <w:t xml:space="preserve">      </w:t>
            </w:r>
            <w:r w:rsidRPr="002E21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Arealoverføring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E210D" w:rsidRPr="002E210D" w:rsidTr="00FA370A">
        <w:trPr>
          <w:gridAfter w:val="2"/>
          <w:wAfter w:w="401" w:type="dxa"/>
          <w:trHeight w:val="315"/>
        </w:trPr>
        <w:tc>
          <w:tcPr>
            <w:tcW w:w="10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BB" w:rsidRDefault="002555BB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1.4.1   Grunneiendom, festegrunn og jordsameie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2E210D" w:rsidRPr="002E210D" w:rsidTr="00FA370A">
        <w:trPr>
          <w:gridAfter w:val="2"/>
          <w:wAfter w:w="401" w:type="dxa"/>
          <w:trHeight w:val="300"/>
        </w:trPr>
        <w:tc>
          <w:tcPr>
            <w:tcW w:w="111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Ved arealoverføring skal oppmålingsforretning og tinglysing gjennomføres.</w:t>
            </w:r>
          </w:p>
        </w:tc>
      </w:tr>
      <w:tr w:rsidR="002E210D" w:rsidRPr="002E210D" w:rsidTr="00FA370A">
        <w:trPr>
          <w:gridAfter w:val="2"/>
          <w:wAfter w:w="401" w:type="dxa"/>
          <w:trHeight w:val="300"/>
        </w:trPr>
        <w:tc>
          <w:tcPr>
            <w:tcW w:w="111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Arealoverføring utløser dokumentavgift.</w:t>
            </w:r>
            <w:r w:rsidR="00FA370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 w:rsidRPr="002E210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Dette gjelder ikke arealoverføring til </w:t>
            </w:r>
          </w:p>
        </w:tc>
      </w:tr>
      <w:tr w:rsidR="002E210D" w:rsidRPr="002E210D" w:rsidTr="00FA370A">
        <w:trPr>
          <w:trHeight w:val="300"/>
        </w:trPr>
        <w:tc>
          <w:tcPr>
            <w:tcW w:w="8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vei- og jernbaneformål.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E210D" w:rsidRPr="002E210D" w:rsidTr="00FA370A">
        <w:trPr>
          <w:trHeight w:val="300"/>
        </w:trPr>
        <w:tc>
          <w:tcPr>
            <w:tcW w:w="8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5590"/>
              <w:gridCol w:w="986"/>
              <w:gridCol w:w="2052"/>
            </w:tblGrid>
            <w:tr w:rsidR="00FA370A" w:rsidTr="00FA370A">
              <w:tc>
                <w:tcPr>
                  <w:tcW w:w="5590" w:type="dxa"/>
                </w:tcPr>
                <w:p w:rsidR="00FA370A" w:rsidRDefault="009E0B2D" w:rsidP="002E210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  <w:r w:rsidRPr="009E0B2D"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 xml:space="preserve">Areal fra </w:t>
                  </w:r>
                  <w:r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 xml:space="preserve">0 – 250 </w:t>
                  </w:r>
                  <w:r w:rsidRPr="003F7827"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m²</w:t>
                  </w:r>
                </w:p>
              </w:tc>
              <w:tc>
                <w:tcPr>
                  <w:tcW w:w="986" w:type="dxa"/>
                </w:tcPr>
                <w:p w:rsidR="00FA370A" w:rsidRPr="002555BB" w:rsidRDefault="009E0B2D" w:rsidP="002555BB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</w:pPr>
                  <w:r w:rsidRPr="002555BB"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Kr</w:t>
                  </w:r>
                </w:p>
              </w:tc>
              <w:tc>
                <w:tcPr>
                  <w:tcW w:w="2052" w:type="dxa"/>
                </w:tcPr>
                <w:p w:rsidR="00FA370A" w:rsidRPr="002555BB" w:rsidRDefault="009E0B2D" w:rsidP="002555BB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</w:pPr>
                  <w:r w:rsidRPr="002555BB"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9 680</w:t>
                  </w:r>
                </w:p>
              </w:tc>
            </w:tr>
            <w:tr w:rsidR="00FA370A" w:rsidTr="00FA370A">
              <w:tc>
                <w:tcPr>
                  <w:tcW w:w="5590" w:type="dxa"/>
                </w:tcPr>
                <w:p w:rsidR="00FA370A" w:rsidRPr="002555BB" w:rsidRDefault="009E0B2D" w:rsidP="002E210D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 w:rsidRPr="002555BB"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 xml:space="preserve">Arealoverføring pr. nytt påbegynt 500 </w:t>
                  </w:r>
                  <w:r w:rsidR="002555BB" w:rsidRPr="003F7827"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m²</w:t>
                  </w:r>
                  <w:r w:rsidRPr="002555BB"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 xml:space="preserve"> medfører økning av gebyrer </w:t>
                  </w:r>
                  <w:r w:rsidR="002555BB" w:rsidRPr="002555BB"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med</w:t>
                  </w:r>
                </w:p>
              </w:tc>
              <w:tc>
                <w:tcPr>
                  <w:tcW w:w="986" w:type="dxa"/>
                </w:tcPr>
                <w:p w:rsidR="00FA370A" w:rsidRPr="002555BB" w:rsidRDefault="002555BB" w:rsidP="002555BB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K</w:t>
                  </w:r>
                  <w:r w:rsidR="009E0B2D" w:rsidRPr="002555BB"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r</w:t>
                  </w:r>
                </w:p>
              </w:tc>
              <w:tc>
                <w:tcPr>
                  <w:tcW w:w="2052" w:type="dxa"/>
                </w:tcPr>
                <w:p w:rsidR="00FA370A" w:rsidRPr="002555BB" w:rsidRDefault="009E0B2D" w:rsidP="002555BB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</w:pPr>
                  <w:r w:rsidRPr="002555BB"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1 260</w:t>
                  </w:r>
                </w:p>
              </w:tc>
            </w:tr>
          </w:tbl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E210D" w:rsidRPr="002E210D" w:rsidTr="00FA370A">
        <w:trPr>
          <w:trHeight w:val="300"/>
        </w:trPr>
        <w:tc>
          <w:tcPr>
            <w:tcW w:w="8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E210D" w:rsidRPr="002E210D" w:rsidTr="00FA370A">
        <w:trPr>
          <w:trHeight w:val="315"/>
        </w:trPr>
        <w:tc>
          <w:tcPr>
            <w:tcW w:w="8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1.4.2   Anleggseiendom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E210D" w:rsidRPr="002E210D" w:rsidTr="00FA370A">
        <w:trPr>
          <w:gridAfter w:val="2"/>
          <w:wAfter w:w="401" w:type="dxa"/>
          <w:trHeight w:val="300"/>
        </w:trPr>
        <w:tc>
          <w:tcPr>
            <w:tcW w:w="111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For anleggseiendom kan volum som skal overføres fra en matrikkelenhet til en annen, </w:t>
            </w:r>
          </w:p>
        </w:tc>
      </w:tr>
      <w:tr w:rsidR="002E210D" w:rsidRPr="002E210D" w:rsidTr="00FA370A">
        <w:trPr>
          <w:gridAfter w:val="2"/>
          <w:wAfter w:w="401" w:type="dxa"/>
          <w:trHeight w:val="300"/>
        </w:trPr>
        <w:tc>
          <w:tcPr>
            <w:tcW w:w="111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0A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ikke være registrert på tredje matrikkelenhet.   </w:t>
            </w:r>
          </w:p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Volum kan kun overføres til en matrikkelenhet dersom</w:t>
            </w:r>
            <w:r w:rsidR="00FA370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vilkårene for sammenføyning</w:t>
            </w:r>
            <w:r w:rsidRPr="002E210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2E210D" w:rsidRPr="002E210D" w:rsidTr="00FA370A">
        <w:trPr>
          <w:gridAfter w:val="2"/>
          <w:wAfter w:w="401" w:type="dxa"/>
          <w:trHeight w:val="300"/>
        </w:trPr>
        <w:tc>
          <w:tcPr>
            <w:tcW w:w="111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er tilstede. Matrikkelenheten skal utgjøre et sammenhengende volum.</w:t>
            </w:r>
          </w:p>
        </w:tc>
      </w:tr>
      <w:tr w:rsidR="002E210D" w:rsidRPr="002E210D" w:rsidTr="00FA370A">
        <w:trPr>
          <w:trHeight w:val="300"/>
        </w:trPr>
        <w:tc>
          <w:tcPr>
            <w:tcW w:w="8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5590"/>
              <w:gridCol w:w="986"/>
              <w:gridCol w:w="1911"/>
            </w:tblGrid>
            <w:tr w:rsidR="00FA370A" w:rsidTr="00FA370A">
              <w:tc>
                <w:tcPr>
                  <w:tcW w:w="5590" w:type="dxa"/>
                </w:tcPr>
                <w:p w:rsidR="00FA370A" w:rsidRDefault="002555BB" w:rsidP="00FA370A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 xml:space="preserve">Volum fra 0 – 300 </w:t>
                  </w:r>
                  <w:r w:rsidRPr="003F782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m³</w:t>
                  </w:r>
                </w:p>
              </w:tc>
              <w:tc>
                <w:tcPr>
                  <w:tcW w:w="986" w:type="dxa"/>
                </w:tcPr>
                <w:p w:rsidR="00FA370A" w:rsidRPr="002555BB" w:rsidRDefault="002555BB" w:rsidP="002555BB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</w:pPr>
                  <w:r w:rsidRPr="002555BB"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Kr</w:t>
                  </w:r>
                </w:p>
              </w:tc>
              <w:tc>
                <w:tcPr>
                  <w:tcW w:w="1911" w:type="dxa"/>
                </w:tcPr>
                <w:p w:rsidR="00FA370A" w:rsidRPr="002555BB" w:rsidRDefault="002555BB" w:rsidP="002555BB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</w:pPr>
                  <w:r w:rsidRPr="002555BB"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9 680</w:t>
                  </w:r>
                </w:p>
              </w:tc>
            </w:tr>
            <w:tr w:rsidR="00FA370A" w:rsidTr="00FA370A">
              <w:tc>
                <w:tcPr>
                  <w:tcW w:w="5590" w:type="dxa"/>
                </w:tcPr>
                <w:p w:rsidR="00FA370A" w:rsidRPr="002555BB" w:rsidRDefault="002555BB" w:rsidP="00FA370A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2555BB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Volumøkning pr. nytt påbegynt 500 m³ medfører en økning av gebyret med</w:t>
                  </w:r>
                </w:p>
              </w:tc>
              <w:tc>
                <w:tcPr>
                  <w:tcW w:w="986" w:type="dxa"/>
                </w:tcPr>
                <w:p w:rsidR="00FA370A" w:rsidRPr="002555BB" w:rsidRDefault="002555BB" w:rsidP="002555BB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</w:pPr>
                  <w:r w:rsidRPr="002555BB"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Kr</w:t>
                  </w:r>
                </w:p>
              </w:tc>
              <w:tc>
                <w:tcPr>
                  <w:tcW w:w="1911" w:type="dxa"/>
                </w:tcPr>
                <w:p w:rsidR="00FA370A" w:rsidRPr="002555BB" w:rsidRDefault="002555BB" w:rsidP="002555BB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</w:pPr>
                  <w:r w:rsidRPr="002555BB"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1 210</w:t>
                  </w:r>
                </w:p>
              </w:tc>
            </w:tr>
          </w:tbl>
          <w:p w:rsidR="002E210D" w:rsidRPr="002E210D" w:rsidRDefault="002E210D" w:rsidP="00FA3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E210D" w:rsidRPr="002E210D" w:rsidTr="00FA370A">
        <w:trPr>
          <w:gridAfter w:val="2"/>
          <w:wAfter w:w="401" w:type="dxa"/>
          <w:trHeight w:val="330"/>
        </w:trPr>
        <w:tc>
          <w:tcPr>
            <w:tcW w:w="111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0A" w:rsidRDefault="00FA370A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b-NO"/>
              </w:rPr>
            </w:pPr>
          </w:p>
          <w:p w:rsidR="002555BB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b-NO"/>
              </w:rPr>
              <w:t>1.5</w:t>
            </w:r>
            <w:r w:rsidRPr="002E21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nb-NO"/>
              </w:rPr>
              <w:t>   </w:t>
            </w:r>
            <w:r w:rsidRPr="002E21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 Klarlegging av eksisterende grense der grensen tidligere er </w:t>
            </w:r>
          </w:p>
          <w:p w:rsidR="002E210D" w:rsidRPr="002555BB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koordinatbestemt ved oppmålingsforretning</w:t>
            </w:r>
          </w:p>
        </w:tc>
      </w:tr>
      <w:tr w:rsidR="002E210D" w:rsidRPr="002E210D" w:rsidTr="00FA370A">
        <w:trPr>
          <w:trHeight w:val="300"/>
        </w:trPr>
        <w:tc>
          <w:tcPr>
            <w:tcW w:w="8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5590"/>
              <w:gridCol w:w="986"/>
              <w:gridCol w:w="1911"/>
            </w:tblGrid>
            <w:tr w:rsidR="002555BB" w:rsidTr="00FA370A">
              <w:tc>
                <w:tcPr>
                  <w:tcW w:w="5590" w:type="dxa"/>
                </w:tcPr>
                <w:p w:rsidR="002555BB" w:rsidRPr="002555BB" w:rsidRDefault="002555BB" w:rsidP="002555BB">
                  <w:pPr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</w:pPr>
                  <w:r w:rsidRPr="002555BB"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For inntil 2 punkter</w:t>
                  </w:r>
                </w:p>
              </w:tc>
              <w:tc>
                <w:tcPr>
                  <w:tcW w:w="986" w:type="dxa"/>
                </w:tcPr>
                <w:p w:rsidR="002555BB" w:rsidRPr="002555BB" w:rsidRDefault="002555BB" w:rsidP="002555BB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</w:pPr>
                  <w:r w:rsidRPr="002555BB"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Kr</w:t>
                  </w:r>
                </w:p>
              </w:tc>
              <w:tc>
                <w:tcPr>
                  <w:tcW w:w="1911" w:type="dxa"/>
                </w:tcPr>
                <w:p w:rsidR="002555BB" w:rsidRPr="002555BB" w:rsidRDefault="002555BB" w:rsidP="002555BB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3 700</w:t>
                  </w:r>
                </w:p>
              </w:tc>
            </w:tr>
            <w:tr w:rsidR="002555BB" w:rsidTr="00FA370A">
              <w:tc>
                <w:tcPr>
                  <w:tcW w:w="5590" w:type="dxa"/>
                </w:tcPr>
                <w:p w:rsidR="002555BB" w:rsidRPr="002555BB" w:rsidRDefault="002555BB" w:rsidP="002555BB">
                  <w:pPr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</w:pPr>
                  <w:r w:rsidRPr="002555BB"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For overskytende grensepunkter, pr. punkt</w:t>
                  </w:r>
                </w:p>
              </w:tc>
              <w:tc>
                <w:tcPr>
                  <w:tcW w:w="986" w:type="dxa"/>
                </w:tcPr>
                <w:p w:rsidR="002555BB" w:rsidRPr="002555BB" w:rsidRDefault="002555BB" w:rsidP="002555BB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</w:pPr>
                  <w:r w:rsidRPr="002555BB"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Kr</w:t>
                  </w:r>
                </w:p>
              </w:tc>
              <w:tc>
                <w:tcPr>
                  <w:tcW w:w="1911" w:type="dxa"/>
                </w:tcPr>
                <w:p w:rsidR="002555BB" w:rsidRPr="002555BB" w:rsidRDefault="002555BB" w:rsidP="002555BB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1 210</w:t>
                  </w:r>
                </w:p>
              </w:tc>
            </w:tr>
          </w:tbl>
          <w:p w:rsidR="002E210D" w:rsidRPr="002E210D" w:rsidRDefault="002E210D" w:rsidP="00FA3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E210D" w:rsidRPr="002E210D" w:rsidTr="00FA370A">
        <w:trPr>
          <w:gridAfter w:val="2"/>
          <w:wAfter w:w="401" w:type="dxa"/>
          <w:trHeight w:val="330"/>
        </w:trPr>
        <w:tc>
          <w:tcPr>
            <w:tcW w:w="111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0A" w:rsidRDefault="00FA370A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b-NO"/>
              </w:rPr>
            </w:pPr>
          </w:p>
          <w:p w:rsidR="002555BB" w:rsidRDefault="002555BB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b-NO"/>
              </w:rPr>
            </w:pPr>
          </w:p>
          <w:p w:rsidR="002555BB" w:rsidRDefault="002555BB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b-NO"/>
              </w:rPr>
            </w:pPr>
          </w:p>
          <w:p w:rsidR="00FA370A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b-NO"/>
              </w:rPr>
              <w:lastRenderedPageBreak/>
              <w:t>1.6</w:t>
            </w:r>
            <w:r w:rsidRPr="002E21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nb-NO"/>
              </w:rPr>
              <w:t>  </w:t>
            </w:r>
            <w:r w:rsidRPr="002E21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  Klarlegging av eksisterende grense der grensen ikke tidligere er </w:t>
            </w:r>
          </w:p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nb-NO"/>
              </w:rPr>
            </w:pPr>
            <w:r w:rsidRPr="002E21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koordinatbestemt / eller klarlegging av rettigheter</w:t>
            </w:r>
          </w:p>
        </w:tc>
      </w:tr>
      <w:tr w:rsidR="002E210D" w:rsidRPr="002E210D" w:rsidTr="00FA370A">
        <w:trPr>
          <w:gridAfter w:val="2"/>
          <w:wAfter w:w="401" w:type="dxa"/>
          <w:trHeight w:val="300"/>
        </w:trPr>
        <w:tc>
          <w:tcPr>
            <w:tcW w:w="10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5590"/>
              <w:gridCol w:w="993"/>
              <w:gridCol w:w="1984"/>
            </w:tblGrid>
            <w:tr w:rsidR="002555BB" w:rsidTr="00FA370A">
              <w:tc>
                <w:tcPr>
                  <w:tcW w:w="5590" w:type="dxa"/>
                </w:tcPr>
                <w:p w:rsidR="002555BB" w:rsidRDefault="002555BB" w:rsidP="002555BB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2555BB"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lastRenderedPageBreak/>
                    <w:t>For inntil 2 punkter</w:t>
                  </w:r>
                </w:p>
              </w:tc>
              <w:tc>
                <w:tcPr>
                  <w:tcW w:w="993" w:type="dxa"/>
                </w:tcPr>
                <w:p w:rsidR="002555BB" w:rsidRPr="002555BB" w:rsidRDefault="002555BB" w:rsidP="002555BB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</w:pPr>
                  <w:r w:rsidRPr="002555BB"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Kr</w:t>
                  </w:r>
                </w:p>
              </w:tc>
              <w:tc>
                <w:tcPr>
                  <w:tcW w:w="1984" w:type="dxa"/>
                </w:tcPr>
                <w:p w:rsidR="002555BB" w:rsidRPr="002555BB" w:rsidRDefault="002555BB" w:rsidP="002555BB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5 430</w:t>
                  </w:r>
                </w:p>
              </w:tc>
            </w:tr>
            <w:tr w:rsidR="002555BB" w:rsidTr="00FA370A">
              <w:tc>
                <w:tcPr>
                  <w:tcW w:w="5590" w:type="dxa"/>
                </w:tcPr>
                <w:p w:rsidR="002555BB" w:rsidRDefault="002555BB" w:rsidP="002555BB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2555BB"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For overskytende grensepunkter, pr. punkt</w:t>
                  </w:r>
                </w:p>
              </w:tc>
              <w:tc>
                <w:tcPr>
                  <w:tcW w:w="993" w:type="dxa"/>
                </w:tcPr>
                <w:p w:rsidR="002555BB" w:rsidRPr="002555BB" w:rsidRDefault="002555BB" w:rsidP="002555BB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</w:pPr>
                  <w:r w:rsidRPr="002555BB"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Kr</w:t>
                  </w:r>
                </w:p>
              </w:tc>
              <w:tc>
                <w:tcPr>
                  <w:tcW w:w="1984" w:type="dxa"/>
                </w:tcPr>
                <w:p w:rsidR="002555BB" w:rsidRPr="002555BB" w:rsidRDefault="002555BB" w:rsidP="002555BB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1 860</w:t>
                  </w:r>
                </w:p>
              </w:tc>
            </w:tr>
          </w:tbl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Gebyr for klarlegging av rettigheter faktureres etter medgått tid.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E210D" w:rsidRPr="002E210D" w:rsidTr="00FA370A">
        <w:trPr>
          <w:trHeight w:val="300"/>
        </w:trPr>
        <w:tc>
          <w:tcPr>
            <w:tcW w:w="8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E210D" w:rsidRPr="002E210D" w:rsidTr="00FA370A">
        <w:trPr>
          <w:trHeight w:val="315"/>
        </w:trPr>
        <w:tc>
          <w:tcPr>
            <w:tcW w:w="8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bookmarkStart w:id="13" w:name="RANGE!A89"/>
            <w:r w:rsidRPr="002E21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1.7</w:t>
            </w:r>
            <w:r w:rsidRPr="002E21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nb-NO"/>
              </w:rPr>
              <w:t xml:space="preserve">      </w:t>
            </w:r>
            <w:r w:rsidRPr="002E21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Privat grenseavtale</w:t>
            </w:r>
            <w:bookmarkEnd w:id="13"/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E210D" w:rsidRPr="002E210D" w:rsidTr="00FA370A">
        <w:trPr>
          <w:gridAfter w:val="1"/>
          <w:wAfter w:w="371" w:type="dxa"/>
          <w:trHeight w:val="30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5590"/>
              <w:gridCol w:w="1078"/>
              <w:gridCol w:w="1810"/>
            </w:tblGrid>
            <w:tr w:rsidR="002555BB" w:rsidTr="00FA370A">
              <w:tc>
                <w:tcPr>
                  <w:tcW w:w="5590" w:type="dxa"/>
                </w:tcPr>
                <w:p w:rsidR="002555BB" w:rsidRDefault="002555BB" w:rsidP="002555BB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For inntil 2 punkter eller 100 m grenselengde</w:t>
                  </w:r>
                </w:p>
              </w:tc>
              <w:tc>
                <w:tcPr>
                  <w:tcW w:w="1078" w:type="dxa"/>
                </w:tcPr>
                <w:p w:rsidR="002555BB" w:rsidRPr="002555BB" w:rsidRDefault="002555BB" w:rsidP="002555BB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</w:pPr>
                  <w:r w:rsidRPr="002555BB"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Kr</w:t>
                  </w:r>
                </w:p>
              </w:tc>
              <w:tc>
                <w:tcPr>
                  <w:tcW w:w="1810" w:type="dxa"/>
                </w:tcPr>
                <w:p w:rsidR="002555BB" w:rsidRPr="002555BB" w:rsidRDefault="002555BB" w:rsidP="002555BB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3 340</w:t>
                  </w:r>
                </w:p>
              </w:tc>
            </w:tr>
            <w:tr w:rsidR="002555BB" w:rsidTr="00FA370A">
              <w:tc>
                <w:tcPr>
                  <w:tcW w:w="5590" w:type="dxa"/>
                </w:tcPr>
                <w:p w:rsidR="002555BB" w:rsidRDefault="002555BB" w:rsidP="002555BB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For hvert nytt punkt eller påbegynt 100 m grenselengde</w:t>
                  </w:r>
                </w:p>
              </w:tc>
              <w:tc>
                <w:tcPr>
                  <w:tcW w:w="1078" w:type="dxa"/>
                </w:tcPr>
                <w:p w:rsidR="002555BB" w:rsidRPr="002555BB" w:rsidRDefault="002555BB" w:rsidP="002555BB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</w:pPr>
                  <w:r w:rsidRPr="002555BB"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Kr</w:t>
                  </w:r>
                </w:p>
              </w:tc>
              <w:tc>
                <w:tcPr>
                  <w:tcW w:w="1810" w:type="dxa"/>
                </w:tcPr>
                <w:p w:rsidR="002555BB" w:rsidRPr="002555BB" w:rsidRDefault="002555BB" w:rsidP="002555BB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700</w:t>
                  </w:r>
                </w:p>
              </w:tc>
            </w:tr>
          </w:tbl>
          <w:p w:rsidR="00FA370A" w:rsidRDefault="00FA370A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Billigste alternativ for rekvirent velges.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E210D" w:rsidRPr="002E210D" w:rsidTr="00FA370A">
        <w:trPr>
          <w:gridAfter w:val="1"/>
          <w:wAfter w:w="371" w:type="dxa"/>
          <w:trHeight w:val="300"/>
        </w:trPr>
        <w:tc>
          <w:tcPr>
            <w:tcW w:w="9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Alternativt kan gebyr fastsettes etter medgått tid.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E210D" w:rsidRPr="002E210D" w:rsidTr="00FA370A">
        <w:trPr>
          <w:trHeight w:val="300"/>
        </w:trPr>
        <w:tc>
          <w:tcPr>
            <w:tcW w:w="8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A370A" w:rsidRPr="002E210D" w:rsidTr="00FA370A">
        <w:trPr>
          <w:gridAfter w:val="9"/>
          <w:wAfter w:w="2396" w:type="dxa"/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0A" w:rsidRPr="002E210D" w:rsidRDefault="00FA370A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1.8      Utstedelse av matrikkelbrev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0A" w:rsidRPr="002E210D" w:rsidRDefault="00FA370A" w:rsidP="002E2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2E210D" w:rsidRPr="002E210D" w:rsidTr="00FA370A">
        <w:trPr>
          <w:gridAfter w:val="2"/>
          <w:wAfter w:w="401" w:type="dxa"/>
          <w:trHeight w:val="300"/>
        </w:trPr>
        <w:tc>
          <w:tcPr>
            <w:tcW w:w="111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Endring i maksimalsatsene reguleres av Statens kartverk.</w:t>
            </w:r>
          </w:p>
        </w:tc>
      </w:tr>
      <w:tr w:rsidR="002E210D" w:rsidRPr="002E210D" w:rsidTr="00FA370A">
        <w:trPr>
          <w:trHeight w:val="300"/>
        </w:trPr>
        <w:tc>
          <w:tcPr>
            <w:tcW w:w="8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5449"/>
              <w:gridCol w:w="1270"/>
              <w:gridCol w:w="1769"/>
            </w:tblGrid>
            <w:tr w:rsidR="002555BB" w:rsidTr="00F6194B">
              <w:tc>
                <w:tcPr>
                  <w:tcW w:w="5449" w:type="dxa"/>
                </w:tcPr>
                <w:p w:rsidR="002555BB" w:rsidRPr="00063EA2" w:rsidRDefault="00063EA2" w:rsidP="002555BB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 w:rsidRPr="00063EA2"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Matrikkelbrev inntil 10 sider</w:t>
                  </w:r>
                </w:p>
              </w:tc>
              <w:tc>
                <w:tcPr>
                  <w:tcW w:w="1270" w:type="dxa"/>
                </w:tcPr>
                <w:p w:rsidR="002555BB" w:rsidRPr="002555BB" w:rsidRDefault="002555BB" w:rsidP="002555BB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</w:pPr>
                  <w:r w:rsidRPr="002555BB"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Kr</w:t>
                  </w:r>
                </w:p>
              </w:tc>
              <w:tc>
                <w:tcPr>
                  <w:tcW w:w="1769" w:type="dxa"/>
                </w:tcPr>
                <w:p w:rsidR="002555BB" w:rsidRPr="002555BB" w:rsidRDefault="00063EA2" w:rsidP="002555BB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175</w:t>
                  </w:r>
                </w:p>
              </w:tc>
            </w:tr>
            <w:tr w:rsidR="002555BB" w:rsidTr="00F6194B">
              <w:tc>
                <w:tcPr>
                  <w:tcW w:w="5449" w:type="dxa"/>
                </w:tcPr>
                <w:p w:rsidR="002555BB" w:rsidRDefault="00063EA2" w:rsidP="002555B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  <w:r w:rsidRPr="00063EA2"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 xml:space="preserve">Matrikkelbrev </w:t>
                  </w:r>
                  <w:r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over</w:t>
                  </w:r>
                  <w:r w:rsidRPr="00063EA2"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 xml:space="preserve"> 10 sider</w:t>
                  </w:r>
                </w:p>
              </w:tc>
              <w:tc>
                <w:tcPr>
                  <w:tcW w:w="1270" w:type="dxa"/>
                </w:tcPr>
                <w:p w:rsidR="002555BB" w:rsidRPr="002555BB" w:rsidRDefault="002555BB" w:rsidP="002555BB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</w:pPr>
                  <w:r w:rsidRPr="002555BB"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Kr</w:t>
                  </w:r>
                </w:p>
              </w:tc>
              <w:tc>
                <w:tcPr>
                  <w:tcW w:w="1769" w:type="dxa"/>
                </w:tcPr>
                <w:p w:rsidR="002555BB" w:rsidRPr="002555BB" w:rsidRDefault="00063EA2" w:rsidP="002555BB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350</w:t>
                  </w:r>
                </w:p>
              </w:tc>
            </w:tr>
          </w:tbl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E210D" w:rsidRPr="002E210D" w:rsidTr="00FA370A">
        <w:trPr>
          <w:trHeight w:val="315"/>
        </w:trPr>
        <w:tc>
          <w:tcPr>
            <w:tcW w:w="8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94B" w:rsidRDefault="00F6194B" w:rsidP="002E210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5449"/>
              <w:gridCol w:w="1276"/>
              <w:gridCol w:w="1769"/>
            </w:tblGrid>
            <w:tr w:rsidR="002555BB" w:rsidTr="00F6194B">
              <w:tc>
                <w:tcPr>
                  <w:tcW w:w="5449" w:type="dxa"/>
                </w:tcPr>
                <w:p w:rsidR="002555BB" w:rsidRDefault="00063EA2" w:rsidP="002555BB">
                  <w:p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nb-NO"/>
                    </w:rPr>
                    <w:t>Retting av matrikkel</w:t>
                  </w:r>
                </w:p>
              </w:tc>
              <w:tc>
                <w:tcPr>
                  <w:tcW w:w="1276" w:type="dxa"/>
                </w:tcPr>
                <w:p w:rsidR="002555BB" w:rsidRPr="002555BB" w:rsidRDefault="002555BB" w:rsidP="002555BB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</w:pPr>
                  <w:r w:rsidRPr="002555BB"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Kr</w:t>
                  </w:r>
                </w:p>
              </w:tc>
              <w:tc>
                <w:tcPr>
                  <w:tcW w:w="1769" w:type="dxa"/>
                </w:tcPr>
                <w:p w:rsidR="002555BB" w:rsidRPr="002555BB" w:rsidRDefault="002555BB" w:rsidP="002555BB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</w:pPr>
                </w:p>
              </w:tc>
            </w:tr>
          </w:tbl>
          <w:p w:rsidR="00F6194B" w:rsidRPr="00F6194B" w:rsidRDefault="00F6194B" w:rsidP="002E210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</w:p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1.9      Timepris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E210D" w:rsidRPr="002E210D" w:rsidTr="00FA370A">
        <w:trPr>
          <w:gridAfter w:val="1"/>
          <w:wAfter w:w="371" w:type="dxa"/>
          <w:trHeight w:val="30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Timepris for arbeid etter matrikkelloven</w:t>
            </w:r>
            <w:r w:rsidR="00F6194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: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5449"/>
              <w:gridCol w:w="1057"/>
              <w:gridCol w:w="1911"/>
            </w:tblGrid>
            <w:tr w:rsidR="002555BB" w:rsidTr="00F6194B">
              <w:tc>
                <w:tcPr>
                  <w:tcW w:w="5449" w:type="dxa"/>
                </w:tcPr>
                <w:p w:rsidR="002555BB" w:rsidRPr="00063EA2" w:rsidRDefault="00063EA2" w:rsidP="00063EA2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F</w:t>
                  </w:r>
                  <w:r w:rsidRPr="00063EA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eltarbeid</w:t>
                  </w:r>
                </w:p>
              </w:tc>
              <w:tc>
                <w:tcPr>
                  <w:tcW w:w="1057" w:type="dxa"/>
                </w:tcPr>
                <w:p w:rsidR="002555BB" w:rsidRPr="002555BB" w:rsidRDefault="002555BB" w:rsidP="002555BB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</w:pPr>
                  <w:r w:rsidRPr="002555BB"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Kr</w:t>
                  </w:r>
                </w:p>
              </w:tc>
              <w:tc>
                <w:tcPr>
                  <w:tcW w:w="1911" w:type="dxa"/>
                </w:tcPr>
                <w:p w:rsidR="002555BB" w:rsidRPr="002555BB" w:rsidRDefault="00063EA2" w:rsidP="002555BB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1 180</w:t>
                  </w:r>
                </w:p>
              </w:tc>
            </w:tr>
            <w:tr w:rsidR="002555BB" w:rsidTr="00F6194B">
              <w:tc>
                <w:tcPr>
                  <w:tcW w:w="5449" w:type="dxa"/>
                </w:tcPr>
                <w:p w:rsidR="002555BB" w:rsidRDefault="00063EA2" w:rsidP="002555BB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Kontorarbeid</w:t>
                  </w:r>
                </w:p>
              </w:tc>
              <w:tc>
                <w:tcPr>
                  <w:tcW w:w="1057" w:type="dxa"/>
                </w:tcPr>
                <w:p w:rsidR="002555BB" w:rsidRPr="002555BB" w:rsidRDefault="002555BB" w:rsidP="002555BB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</w:pPr>
                  <w:r w:rsidRPr="002555BB"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Kr</w:t>
                  </w:r>
                </w:p>
              </w:tc>
              <w:tc>
                <w:tcPr>
                  <w:tcW w:w="1911" w:type="dxa"/>
                </w:tcPr>
                <w:p w:rsidR="002555BB" w:rsidRPr="002555BB" w:rsidRDefault="00063EA2" w:rsidP="002555BB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0"/>
                      <w:lang w:eastAsia="nb-NO"/>
                    </w:rPr>
                    <w:t>1 080</w:t>
                  </w:r>
                </w:p>
              </w:tc>
            </w:tr>
          </w:tbl>
          <w:p w:rsidR="00F6194B" w:rsidRPr="002E210D" w:rsidRDefault="00F6194B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E210D" w:rsidRPr="002E210D" w:rsidTr="00FA370A">
        <w:trPr>
          <w:gridAfter w:val="2"/>
          <w:wAfter w:w="401" w:type="dxa"/>
          <w:trHeight w:val="300"/>
        </w:trPr>
        <w:tc>
          <w:tcPr>
            <w:tcW w:w="111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94B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Transportkostnader og merkemateriell er inkludert i timeprisen </w:t>
            </w:r>
          </w:p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(innkjøpspriser + 10% påslag)</w:t>
            </w:r>
            <w:r w:rsidR="00F6194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.</w:t>
            </w:r>
          </w:p>
        </w:tc>
      </w:tr>
      <w:tr w:rsidR="002E210D" w:rsidRPr="002E210D" w:rsidTr="00FA370A">
        <w:trPr>
          <w:trHeight w:val="315"/>
        </w:trPr>
        <w:tc>
          <w:tcPr>
            <w:tcW w:w="8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E210D" w:rsidRPr="002E210D" w:rsidTr="00FA370A">
        <w:trPr>
          <w:gridAfter w:val="1"/>
          <w:wAfter w:w="371" w:type="dxa"/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1.10      Tinglysing / andre kostnader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E210D" w:rsidRPr="002E210D" w:rsidTr="00FA370A">
        <w:trPr>
          <w:gridAfter w:val="2"/>
          <w:wAfter w:w="401" w:type="dxa"/>
          <w:trHeight w:val="300"/>
        </w:trPr>
        <w:tc>
          <w:tcPr>
            <w:tcW w:w="111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I saker som krever tinglysning av dokumenter, kommer tinglysningsgebyr og evt. </w:t>
            </w:r>
          </w:p>
        </w:tc>
      </w:tr>
      <w:tr w:rsidR="002E210D" w:rsidRPr="002E210D" w:rsidTr="00FA370A">
        <w:trPr>
          <w:gridAfter w:val="1"/>
          <w:wAfter w:w="371" w:type="dxa"/>
          <w:trHeight w:val="300"/>
        </w:trPr>
        <w:tc>
          <w:tcPr>
            <w:tcW w:w="9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dokumentavgift i tillegg til kommunens gebyrer.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E210D" w:rsidRPr="002E210D" w:rsidTr="00FA370A">
        <w:trPr>
          <w:trHeight w:val="300"/>
        </w:trPr>
        <w:tc>
          <w:tcPr>
            <w:tcW w:w="8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E210D" w:rsidRPr="002E210D" w:rsidTr="00FA370A">
        <w:trPr>
          <w:gridAfter w:val="2"/>
          <w:wAfter w:w="401" w:type="dxa"/>
          <w:trHeight w:val="300"/>
        </w:trPr>
        <w:tc>
          <w:tcPr>
            <w:tcW w:w="111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Kostnader som kommunen påføres i forbindelse med innhenting av relevante opplysninger </w:t>
            </w:r>
          </w:p>
        </w:tc>
      </w:tr>
      <w:tr w:rsidR="002E210D" w:rsidRPr="002E210D" w:rsidTr="00FA370A">
        <w:trPr>
          <w:gridAfter w:val="2"/>
          <w:wAfter w:w="401" w:type="dxa"/>
          <w:trHeight w:val="300"/>
        </w:trPr>
        <w:tc>
          <w:tcPr>
            <w:tcW w:w="111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 forbindelse med oppmålingsforretninger, viderefaktureres til rekvirent.</w:t>
            </w:r>
          </w:p>
        </w:tc>
      </w:tr>
      <w:tr w:rsidR="002E210D" w:rsidRPr="002E210D" w:rsidTr="00FA370A">
        <w:trPr>
          <w:trHeight w:val="315"/>
        </w:trPr>
        <w:tc>
          <w:tcPr>
            <w:tcW w:w="8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E210D" w:rsidRPr="002E210D" w:rsidTr="00FA370A">
        <w:trPr>
          <w:trHeight w:val="315"/>
        </w:trPr>
        <w:tc>
          <w:tcPr>
            <w:tcW w:w="8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bookmarkStart w:id="14" w:name="RANGE!A115"/>
            <w:r w:rsidRPr="002E21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1.11</w:t>
            </w:r>
            <w:r w:rsidRPr="002E21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nb-NO"/>
              </w:rPr>
              <w:t xml:space="preserve">      </w:t>
            </w:r>
            <w:r w:rsidRPr="002E21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Urimelig gebyr</w:t>
            </w:r>
            <w:bookmarkEnd w:id="14"/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E210D" w:rsidRPr="002E210D" w:rsidTr="00FA370A">
        <w:trPr>
          <w:gridAfter w:val="2"/>
          <w:wAfter w:w="401" w:type="dxa"/>
          <w:trHeight w:val="450"/>
        </w:trPr>
        <w:tc>
          <w:tcPr>
            <w:tcW w:w="1113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94B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Dersom gebyret åpenbart er urimelig i forhold til de prinsipper som er lagt til grunn, </w:t>
            </w:r>
          </w:p>
          <w:p w:rsidR="005138C5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og det arbeidet og de kostnadene kommunen har hatt, kan </w:t>
            </w:r>
            <w:r w:rsidR="005138C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rådmannen </w:t>
            </w:r>
          </w:p>
          <w:p w:rsidR="005138C5" w:rsidRDefault="005138C5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(</w:t>
            </w:r>
            <w:r w:rsidR="002E210D" w:rsidRPr="002E210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administrasjonssjefen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)</w:t>
            </w:r>
            <w:r w:rsidR="002E210D" w:rsidRPr="002E210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eller den han/hun har gitt fullmakt, av eget tiltak fastsette </w:t>
            </w:r>
          </w:p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et passende gebyr.</w:t>
            </w:r>
          </w:p>
        </w:tc>
      </w:tr>
      <w:tr w:rsidR="002E210D" w:rsidRPr="002E210D" w:rsidTr="00FA370A">
        <w:trPr>
          <w:gridAfter w:val="2"/>
          <w:wAfter w:w="401" w:type="dxa"/>
          <w:trHeight w:val="450"/>
        </w:trPr>
        <w:tc>
          <w:tcPr>
            <w:tcW w:w="1113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E210D" w:rsidRPr="002E210D" w:rsidTr="00FA370A">
        <w:trPr>
          <w:gridAfter w:val="2"/>
          <w:wAfter w:w="401" w:type="dxa"/>
          <w:trHeight w:val="450"/>
        </w:trPr>
        <w:tc>
          <w:tcPr>
            <w:tcW w:w="1113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94B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2E210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Fullmaktshaver</w:t>
            </w:r>
            <w:proofErr w:type="spellEnd"/>
            <w:r w:rsidRPr="002E210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kan under samme forutsetninger og med bakgrunn i grunngitt søknad </w:t>
            </w:r>
          </w:p>
          <w:p w:rsid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fra den som har fått krav om betaling av gebyr, fastsette et redusert gebyr.</w:t>
            </w:r>
          </w:p>
          <w:p w:rsidR="005138C5" w:rsidRDefault="005138C5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5138C5" w:rsidRDefault="005138C5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5138C5" w:rsidRDefault="005138C5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D6090D" w:rsidRDefault="00D609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D6090D" w:rsidRDefault="00D609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5138C5" w:rsidRDefault="005138C5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5138C5" w:rsidRPr="002E210D" w:rsidRDefault="005138C5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E210D" w:rsidRPr="002E210D" w:rsidTr="00FA370A">
        <w:trPr>
          <w:gridAfter w:val="2"/>
          <w:wAfter w:w="401" w:type="dxa"/>
          <w:trHeight w:val="450"/>
        </w:trPr>
        <w:tc>
          <w:tcPr>
            <w:tcW w:w="1113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E210D" w:rsidRPr="002E210D" w:rsidTr="00FA370A">
        <w:trPr>
          <w:trHeight w:val="300"/>
        </w:trPr>
        <w:tc>
          <w:tcPr>
            <w:tcW w:w="8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E210D" w:rsidRPr="002E210D" w:rsidTr="00FA370A">
        <w:trPr>
          <w:gridAfter w:val="1"/>
          <w:wAfter w:w="371" w:type="dxa"/>
          <w:trHeight w:val="300"/>
        </w:trPr>
        <w:tc>
          <w:tcPr>
            <w:tcW w:w="9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1.12      Nedsatt gebyr etter matrikkelloven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E210D" w:rsidRPr="002E210D" w:rsidTr="00FA370A">
        <w:trPr>
          <w:gridAfter w:val="2"/>
          <w:wAfter w:w="401" w:type="dxa"/>
          <w:trHeight w:val="300"/>
        </w:trPr>
        <w:tc>
          <w:tcPr>
            <w:tcW w:w="111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94B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Etter matrikkelforskriftens § 18 skal kommunen gjennomføre oppmålingsforretningen </w:t>
            </w:r>
          </w:p>
          <w:p w:rsid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og fullføre</w:t>
            </w:r>
            <w:r w:rsidR="00F6194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matrikkelføring innen 16 uker.</w:t>
            </w:r>
          </w:p>
          <w:p w:rsidR="00AB3BCF" w:rsidRDefault="00AB3BCF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E61CCB" w:rsidRPr="002E210D" w:rsidRDefault="00E61CCB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E210D" w:rsidRPr="002E210D" w:rsidTr="00FA370A">
        <w:trPr>
          <w:gridAfter w:val="2"/>
          <w:wAfter w:w="401" w:type="dxa"/>
          <w:trHeight w:val="300"/>
        </w:trPr>
        <w:tc>
          <w:tcPr>
            <w:tcW w:w="111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C2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Oversittes fristen skal gebyret for oppmålingsforretningen og matrikkelføringen </w:t>
            </w:r>
          </w:p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avkortes </w:t>
            </w:r>
            <w:r w:rsidR="00DA03C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med en tredjedel. Denne bestemmelsen kommer ikke til anvendelse</w:t>
            </w:r>
          </w:p>
        </w:tc>
      </w:tr>
      <w:tr w:rsidR="002E210D" w:rsidRPr="002E210D" w:rsidTr="00FA370A">
        <w:trPr>
          <w:gridAfter w:val="2"/>
          <w:wAfter w:w="401" w:type="dxa"/>
          <w:trHeight w:val="300"/>
        </w:trPr>
        <w:tc>
          <w:tcPr>
            <w:tcW w:w="111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 vintertiden, jfr. Forskriftens § 18, 3. ledd.</w:t>
            </w:r>
          </w:p>
        </w:tc>
      </w:tr>
      <w:tr w:rsidR="002E210D" w:rsidRPr="002E210D" w:rsidTr="00FA370A">
        <w:trPr>
          <w:trHeight w:val="300"/>
        </w:trPr>
        <w:tc>
          <w:tcPr>
            <w:tcW w:w="8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5138C5" w:rsidRPr="002E210D" w:rsidRDefault="005138C5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E210D" w:rsidRPr="002E210D" w:rsidTr="00FA370A">
        <w:trPr>
          <w:gridAfter w:val="2"/>
          <w:wAfter w:w="401" w:type="dxa"/>
          <w:trHeight w:val="300"/>
        </w:trPr>
        <w:tc>
          <w:tcPr>
            <w:tcW w:w="111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94B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2E210D">
              <w:rPr>
                <w:rFonts w:ascii="Arial" w:eastAsia="Times New Roman" w:hAnsi="Arial" w:cs="Arial"/>
                <w:b/>
                <w:bCs/>
                <w:lang w:eastAsia="nb-NO"/>
              </w:rPr>
              <w:t xml:space="preserve">Med hjemmel i matrikkelforskriftens § 18, tredje ledd, fastsetter Os kommune at </w:t>
            </w:r>
          </w:p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2E210D">
              <w:rPr>
                <w:rFonts w:ascii="Arial" w:eastAsia="Times New Roman" w:hAnsi="Arial" w:cs="Arial"/>
                <w:b/>
                <w:bCs/>
                <w:lang w:eastAsia="nb-NO"/>
              </w:rPr>
              <w:t>tidsfristen som er fastsatt</w:t>
            </w:r>
            <w:r w:rsidR="00F6194B">
              <w:rPr>
                <w:rFonts w:ascii="Arial" w:eastAsia="Times New Roman" w:hAnsi="Arial" w:cs="Arial"/>
                <w:b/>
                <w:bCs/>
                <w:lang w:eastAsia="nb-NO"/>
              </w:rPr>
              <w:t xml:space="preserve"> i matrikkelforskriften § 18 første ledd, ikke løper i </w:t>
            </w:r>
          </w:p>
        </w:tc>
      </w:tr>
      <w:tr w:rsidR="002E210D" w:rsidRPr="002E210D" w:rsidTr="00FA370A">
        <w:trPr>
          <w:gridAfter w:val="2"/>
          <w:wAfter w:w="401" w:type="dxa"/>
          <w:trHeight w:val="300"/>
        </w:trPr>
        <w:tc>
          <w:tcPr>
            <w:tcW w:w="111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2E210D">
              <w:rPr>
                <w:rFonts w:ascii="Arial" w:eastAsia="Times New Roman" w:hAnsi="Arial" w:cs="Arial"/>
                <w:b/>
                <w:bCs/>
                <w:lang w:eastAsia="nb-NO"/>
              </w:rPr>
              <w:t>perioden 15. september til 15. mars.</w:t>
            </w:r>
          </w:p>
          <w:p w:rsidR="00DA03C2" w:rsidRDefault="00DA03C2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  <w:p w:rsidR="00DA03C2" w:rsidRPr="002E210D" w:rsidRDefault="00DA03C2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</w:tc>
      </w:tr>
      <w:tr w:rsidR="002E210D" w:rsidRPr="002E210D" w:rsidTr="00FA370A">
        <w:trPr>
          <w:trHeight w:val="300"/>
        </w:trPr>
        <w:tc>
          <w:tcPr>
            <w:tcW w:w="8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E210D" w:rsidRPr="002E210D" w:rsidTr="00FA370A">
        <w:trPr>
          <w:trHeight w:val="315"/>
        </w:trPr>
        <w:tc>
          <w:tcPr>
            <w:tcW w:w="8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bookmarkStart w:id="15" w:name="RANGE!A129"/>
            <w:r w:rsidRPr="002E21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1.13</w:t>
            </w:r>
            <w:r w:rsidRPr="002E21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nb-NO"/>
              </w:rPr>
              <w:t xml:space="preserve">      </w:t>
            </w:r>
            <w:r w:rsidRPr="002E21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Betalingstidspunkt</w:t>
            </w:r>
            <w:bookmarkEnd w:id="15"/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E210D" w:rsidRPr="002E210D" w:rsidTr="00FA370A">
        <w:trPr>
          <w:gridAfter w:val="2"/>
          <w:wAfter w:w="401" w:type="dxa"/>
          <w:trHeight w:val="300"/>
        </w:trPr>
        <w:tc>
          <w:tcPr>
            <w:tcW w:w="111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Kommunen vedtar om gebyret skal kreves inn forskudds- eller etterskuddsvis.</w:t>
            </w:r>
          </w:p>
        </w:tc>
      </w:tr>
      <w:tr w:rsidR="002E210D" w:rsidRPr="002E210D" w:rsidTr="00FA370A">
        <w:trPr>
          <w:trHeight w:val="300"/>
        </w:trPr>
        <w:tc>
          <w:tcPr>
            <w:tcW w:w="8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E210D" w:rsidRPr="002E210D" w:rsidTr="00FA370A">
        <w:trPr>
          <w:gridAfter w:val="2"/>
          <w:wAfter w:w="401" w:type="dxa"/>
          <w:trHeight w:val="315"/>
        </w:trPr>
        <w:tc>
          <w:tcPr>
            <w:tcW w:w="111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bookmarkStart w:id="16" w:name="RANGE!A132"/>
            <w:r w:rsidRPr="002E21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1.14</w:t>
            </w:r>
            <w:r w:rsidRPr="002E21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nb-NO"/>
              </w:rPr>
              <w:t xml:space="preserve">   </w:t>
            </w:r>
            <w:r w:rsidRPr="002E21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Forandringer i grunnlaget for matrikkelføring av saken</w:t>
            </w:r>
            <w:bookmarkEnd w:id="16"/>
          </w:p>
        </w:tc>
      </w:tr>
      <w:tr w:rsidR="002E210D" w:rsidRPr="002E210D" w:rsidTr="00FA370A">
        <w:trPr>
          <w:gridAfter w:val="2"/>
          <w:wAfter w:w="401" w:type="dxa"/>
          <w:trHeight w:val="300"/>
        </w:trPr>
        <w:tc>
          <w:tcPr>
            <w:tcW w:w="111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94B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Gjør rekvirenten under sakens gang forandringer i grunnlaget for matrikkelføring </w:t>
            </w:r>
          </w:p>
          <w:p w:rsidR="002E210D" w:rsidRPr="002E210D" w:rsidRDefault="00E61CCB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av </w:t>
            </w:r>
            <w:r w:rsidR="002E210D" w:rsidRPr="002E210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saken, opprettholdes likevel gebyret.</w:t>
            </w:r>
          </w:p>
        </w:tc>
      </w:tr>
      <w:tr w:rsidR="002E210D" w:rsidRPr="002E210D" w:rsidTr="00FA370A">
        <w:trPr>
          <w:trHeight w:val="300"/>
        </w:trPr>
        <w:tc>
          <w:tcPr>
            <w:tcW w:w="8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E210D" w:rsidRPr="002E210D" w:rsidTr="00FA370A">
        <w:trPr>
          <w:gridAfter w:val="1"/>
          <w:wAfter w:w="371" w:type="dxa"/>
          <w:trHeight w:val="315"/>
        </w:trPr>
        <w:tc>
          <w:tcPr>
            <w:tcW w:w="9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bookmarkStart w:id="17" w:name="RANGE!A135"/>
            <w:r w:rsidRPr="002E21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1.15   Endring av regulativet eller gebyrsatsene</w:t>
            </w:r>
            <w:bookmarkEnd w:id="17"/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E210D" w:rsidRPr="002E210D" w:rsidTr="00FA370A">
        <w:trPr>
          <w:gridAfter w:val="2"/>
          <w:wAfter w:w="401" w:type="dxa"/>
          <w:trHeight w:val="300"/>
        </w:trPr>
        <w:tc>
          <w:tcPr>
            <w:tcW w:w="111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94B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Endringer av gebyrregulativet vedtas av kommunestyret, normalt i forbindelse </w:t>
            </w:r>
          </w:p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E210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med kommunestyrets behandling </w:t>
            </w:r>
            <w:r w:rsidR="00F6194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av økonomiplan og budsjett for kommende år.</w:t>
            </w:r>
          </w:p>
        </w:tc>
      </w:tr>
      <w:tr w:rsidR="002E210D" w:rsidRPr="002E210D" w:rsidTr="00FA370A">
        <w:trPr>
          <w:gridAfter w:val="1"/>
          <w:wAfter w:w="371" w:type="dxa"/>
          <w:trHeight w:val="300"/>
        </w:trPr>
        <w:tc>
          <w:tcPr>
            <w:tcW w:w="9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10D" w:rsidRPr="002E210D" w:rsidRDefault="002E210D" w:rsidP="002E2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2E210D" w:rsidRDefault="002E210D"/>
    <w:p w:rsidR="007059EE" w:rsidRDefault="007059EE"/>
    <w:p w:rsidR="00AB3BCF" w:rsidRDefault="00AB3BCF"/>
    <w:p w:rsidR="00555371" w:rsidRDefault="00555371"/>
    <w:p w:rsidR="00555371" w:rsidRDefault="00555371"/>
    <w:p w:rsidR="00555371" w:rsidRDefault="00555371"/>
    <w:p w:rsidR="00555371" w:rsidRDefault="00555371"/>
    <w:p w:rsidR="00555371" w:rsidRDefault="00555371"/>
    <w:p w:rsidR="00555371" w:rsidRDefault="00555371"/>
    <w:p w:rsidR="00555371" w:rsidRDefault="00555371"/>
    <w:p w:rsidR="00555371" w:rsidRDefault="00555371"/>
    <w:p w:rsidR="00555371" w:rsidRDefault="00555371"/>
    <w:p w:rsidR="00555371" w:rsidRDefault="00555371"/>
    <w:p w:rsidR="00555371" w:rsidRDefault="00555371"/>
    <w:p w:rsidR="00555371" w:rsidRDefault="00555371"/>
    <w:p w:rsidR="00555371" w:rsidRDefault="00555371" w:rsidP="00555371"/>
    <w:p w:rsidR="00555371" w:rsidRDefault="00555371" w:rsidP="0055537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Gebyr for e</w:t>
      </w:r>
      <w:r w:rsidRPr="00214058">
        <w:rPr>
          <w:rFonts w:ascii="Arial" w:hAnsi="Arial" w:cs="Arial"/>
          <w:b/>
          <w:sz w:val="28"/>
        </w:rPr>
        <w:t>ierseksjon</w:t>
      </w:r>
      <w:r>
        <w:rPr>
          <w:rFonts w:ascii="Arial" w:hAnsi="Arial" w:cs="Arial"/>
          <w:b/>
          <w:sz w:val="28"/>
        </w:rPr>
        <w:t>er</w:t>
      </w:r>
      <w:r>
        <w:rPr>
          <w:rFonts w:ascii="Arial" w:hAnsi="Arial" w:cs="Arial"/>
          <w:b/>
          <w:sz w:val="28"/>
        </w:rPr>
        <w:t xml:space="preserve"> fra 1.1.2019</w:t>
      </w:r>
    </w:p>
    <w:p w:rsidR="00555371" w:rsidRPr="002E210D" w:rsidRDefault="00555371" w:rsidP="0055537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r w:rsidRPr="002E210D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Dette er satser det ikke beregnes merverdiavgift av.</w:t>
      </w:r>
    </w:p>
    <w:p w:rsidR="00555371" w:rsidRPr="009A3FFA" w:rsidRDefault="00555371" w:rsidP="00555371">
      <w:pPr>
        <w:pStyle w:val="Ingenmellomrom"/>
      </w:pPr>
      <w:bookmarkStart w:id="18" w:name="_GoBack"/>
      <w:bookmarkEnd w:id="18"/>
    </w:p>
    <w:p w:rsidR="00555371" w:rsidRPr="009A3FFA" w:rsidRDefault="00555371" w:rsidP="00555371">
      <w:pPr>
        <w:pStyle w:val="Ingenmellomrom"/>
        <w:rPr>
          <w:rFonts w:ascii="Arial" w:hAnsi="Arial" w:cs="Arial"/>
          <w:sz w:val="24"/>
        </w:rPr>
      </w:pPr>
      <w:r w:rsidRPr="009A3FFA">
        <w:rPr>
          <w:rFonts w:ascii="Arial" w:hAnsi="Arial" w:cs="Arial"/>
          <w:sz w:val="24"/>
        </w:rPr>
        <w:t>Gebyr etter eierseksjonsloven: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374"/>
        <w:gridCol w:w="661"/>
        <w:gridCol w:w="1752"/>
      </w:tblGrid>
      <w:tr w:rsidR="00555371" w:rsidTr="003A12FB">
        <w:tc>
          <w:tcPr>
            <w:tcW w:w="6374" w:type="dxa"/>
          </w:tcPr>
          <w:p w:rsidR="00555371" w:rsidRDefault="00555371" w:rsidP="003A12FB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Basis for seksjonering/reseksjonering</w:t>
            </w:r>
          </w:p>
        </w:tc>
        <w:tc>
          <w:tcPr>
            <w:tcW w:w="661" w:type="dxa"/>
          </w:tcPr>
          <w:p w:rsidR="00555371" w:rsidRDefault="00555371" w:rsidP="003A12FB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</w:t>
            </w:r>
          </w:p>
        </w:tc>
        <w:tc>
          <w:tcPr>
            <w:tcW w:w="1752" w:type="dxa"/>
          </w:tcPr>
          <w:p w:rsidR="00555371" w:rsidRDefault="00555371" w:rsidP="003A12FB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6 000</w:t>
            </w:r>
          </w:p>
        </w:tc>
      </w:tr>
    </w:tbl>
    <w:p w:rsidR="00555371" w:rsidRPr="009A3FFA" w:rsidRDefault="00555371" w:rsidP="00555371">
      <w:pPr>
        <w:pStyle w:val="Ingenmellomrom"/>
        <w:rPr>
          <w:rFonts w:ascii="Arial" w:hAnsi="Arial" w:cs="Arial"/>
          <w:sz w:val="24"/>
        </w:rPr>
      </w:pPr>
    </w:p>
    <w:p w:rsidR="00555371" w:rsidRDefault="00555371" w:rsidP="00555371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Tilleggsgebyr pr. seksjon: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65"/>
        <w:gridCol w:w="3262"/>
      </w:tblGrid>
      <w:tr w:rsidR="00555371" w:rsidTr="003A12FB">
        <w:tc>
          <w:tcPr>
            <w:tcW w:w="5665" w:type="dxa"/>
          </w:tcPr>
          <w:p w:rsidR="00555371" w:rsidRDefault="00555371" w:rsidP="003A12FB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Fra og med seksjon nr. 1 til og med nr. 4</w:t>
            </w:r>
          </w:p>
        </w:tc>
        <w:tc>
          <w:tcPr>
            <w:tcW w:w="3262" w:type="dxa"/>
          </w:tcPr>
          <w:p w:rsidR="00555371" w:rsidRDefault="00555371" w:rsidP="003A12FB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100 % av basisgebyret</w:t>
            </w:r>
          </w:p>
        </w:tc>
      </w:tr>
      <w:tr w:rsidR="00555371" w:rsidTr="003A12FB">
        <w:tc>
          <w:tcPr>
            <w:tcW w:w="5665" w:type="dxa"/>
          </w:tcPr>
          <w:p w:rsidR="00555371" w:rsidRDefault="00555371" w:rsidP="003A12FB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Fra og med seksjon nr. 5 til og med nr. 10</w:t>
            </w:r>
          </w:p>
        </w:tc>
        <w:tc>
          <w:tcPr>
            <w:tcW w:w="3262" w:type="dxa"/>
          </w:tcPr>
          <w:p w:rsidR="00555371" w:rsidRDefault="00555371" w:rsidP="003A12FB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50 % av basisgebyret</w:t>
            </w:r>
          </w:p>
        </w:tc>
      </w:tr>
      <w:tr w:rsidR="00555371" w:rsidTr="003A12FB">
        <w:tc>
          <w:tcPr>
            <w:tcW w:w="5665" w:type="dxa"/>
          </w:tcPr>
          <w:p w:rsidR="00555371" w:rsidRDefault="00555371" w:rsidP="003A12FB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Fra og med seksjon nr. 11</w:t>
            </w:r>
          </w:p>
        </w:tc>
        <w:tc>
          <w:tcPr>
            <w:tcW w:w="3262" w:type="dxa"/>
          </w:tcPr>
          <w:p w:rsidR="00555371" w:rsidRDefault="00555371" w:rsidP="003A12FB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20 % av basisgebyret</w:t>
            </w:r>
          </w:p>
        </w:tc>
      </w:tr>
    </w:tbl>
    <w:p w:rsidR="00555371" w:rsidRPr="009A3FFA" w:rsidRDefault="00555371" w:rsidP="00555371">
      <w:pPr>
        <w:pStyle w:val="Ingenmellomrom"/>
        <w:rPr>
          <w:rFonts w:ascii="Arial" w:hAnsi="Arial" w:cs="Arial"/>
          <w:sz w:val="24"/>
        </w:rPr>
      </w:pPr>
    </w:p>
    <w:p w:rsidR="00555371" w:rsidRDefault="00555371"/>
    <w:p w:rsidR="00AB3BCF" w:rsidRDefault="00AB3BCF"/>
    <w:p w:rsidR="00AB3BCF" w:rsidRDefault="00AB3BCF"/>
    <w:sectPr w:rsidR="00AB3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214BE"/>
    <w:multiLevelType w:val="hybridMultilevel"/>
    <w:tmpl w:val="C36A3C7E"/>
    <w:lvl w:ilvl="0" w:tplc="72E4FEE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A08D3"/>
    <w:multiLevelType w:val="hybridMultilevel"/>
    <w:tmpl w:val="2A14BFFC"/>
    <w:lvl w:ilvl="0" w:tplc="204C703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9EE"/>
    <w:rsid w:val="00063EA2"/>
    <w:rsid w:val="002555BB"/>
    <w:rsid w:val="002E210D"/>
    <w:rsid w:val="00306F00"/>
    <w:rsid w:val="003F7827"/>
    <w:rsid w:val="005138C5"/>
    <w:rsid w:val="00555371"/>
    <w:rsid w:val="00684C59"/>
    <w:rsid w:val="007059EE"/>
    <w:rsid w:val="00847596"/>
    <w:rsid w:val="009E0B2D"/>
    <w:rsid w:val="00AB3BCF"/>
    <w:rsid w:val="00D6090D"/>
    <w:rsid w:val="00D736EC"/>
    <w:rsid w:val="00DA03C2"/>
    <w:rsid w:val="00E61CCB"/>
    <w:rsid w:val="00E73397"/>
    <w:rsid w:val="00F6194B"/>
    <w:rsid w:val="00FA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F4DC"/>
  <w15:chartTrackingRefBased/>
  <w15:docId w15:val="{275D8B6E-BDB8-4B2E-AC21-C0B8074A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9E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E2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210D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D73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63EA2"/>
    <w:pPr>
      <w:ind w:left="720"/>
      <w:contextualSpacing/>
    </w:pPr>
  </w:style>
  <w:style w:type="paragraph" w:styleId="Ingenmellomrom">
    <w:name w:val="No Spacing"/>
    <w:uiPriority w:val="1"/>
    <w:qFormat/>
    <w:rsid w:val="005553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42C753D0</Template>
  <TotalTime>117</TotalTime>
  <Pages>5</Pages>
  <Words>1128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Nesset</dc:creator>
  <cp:keywords/>
  <dc:description/>
  <cp:lastModifiedBy>Grete Nesset</cp:lastModifiedBy>
  <cp:revision>10</cp:revision>
  <cp:lastPrinted>2019-01-03T11:33:00Z</cp:lastPrinted>
  <dcterms:created xsi:type="dcterms:W3CDTF">2018-12-20T14:18:00Z</dcterms:created>
  <dcterms:modified xsi:type="dcterms:W3CDTF">2019-01-04T12:03:00Z</dcterms:modified>
</cp:coreProperties>
</file>